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89" w:rsidRDefault="00155A89" w:rsidP="00674C54">
      <w:pPr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Отчет о работе школьной библиотеки за 201</w:t>
      </w:r>
      <w:r w:rsidR="005B0B93">
        <w:rPr>
          <w:b/>
          <w:sz w:val="31"/>
          <w:szCs w:val="31"/>
        </w:rPr>
        <w:t>5</w:t>
      </w:r>
      <w:r>
        <w:rPr>
          <w:b/>
          <w:sz w:val="31"/>
          <w:szCs w:val="31"/>
        </w:rPr>
        <w:t>-1</w:t>
      </w:r>
      <w:r w:rsidR="005B0B93">
        <w:rPr>
          <w:b/>
          <w:sz w:val="31"/>
          <w:szCs w:val="31"/>
        </w:rPr>
        <w:t>6</w:t>
      </w:r>
      <w:r>
        <w:rPr>
          <w:b/>
          <w:sz w:val="31"/>
          <w:szCs w:val="31"/>
        </w:rPr>
        <w:t>гг.</w:t>
      </w:r>
    </w:p>
    <w:p w:rsidR="00155A89" w:rsidRDefault="00155A89" w:rsidP="00674C54">
      <w:pPr>
        <w:jc w:val="center"/>
        <w:rPr>
          <w:b/>
          <w:sz w:val="31"/>
          <w:szCs w:val="31"/>
        </w:rPr>
      </w:pPr>
    </w:p>
    <w:p w:rsidR="00155A89" w:rsidRDefault="00155A89" w:rsidP="00674C54">
      <w:pPr>
        <w:jc w:val="center"/>
        <w:rPr>
          <w:b/>
          <w:sz w:val="31"/>
          <w:szCs w:val="31"/>
        </w:rPr>
      </w:pPr>
    </w:p>
    <w:p w:rsidR="00155A89" w:rsidRPr="00C831AC" w:rsidRDefault="00155A89" w:rsidP="00674C54">
      <w:pPr>
        <w:jc w:val="center"/>
        <w:rPr>
          <w:b/>
          <w:sz w:val="31"/>
          <w:szCs w:val="31"/>
        </w:rPr>
      </w:pPr>
      <w:bookmarkStart w:id="0" w:name="_GoBack"/>
      <w:bookmarkEnd w:id="0"/>
    </w:p>
    <w:p w:rsidR="00155A89" w:rsidRDefault="00155A89" w:rsidP="00674C54">
      <w:pPr>
        <w:spacing w:line="360" w:lineRule="auto"/>
        <w:ind w:left="720"/>
        <w:jc w:val="both"/>
        <w:rPr>
          <w:b/>
          <w:sz w:val="23"/>
          <w:szCs w:val="23"/>
        </w:rPr>
      </w:pPr>
      <w:r w:rsidRPr="00C831AC">
        <w:rPr>
          <w:b/>
          <w:sz w:val="23"/>
          <w:szCs w:val="23"/>
        </w:rPr>
        <w:t>Анализ работы школьной библиотеки за 20</w:t>
      </w:r>
      <w:r w:rsidRPr="005F340F">
        <w:rPr>
          <w:b/>
          <w:sz w:val="23"/>
          <w:szCs w:val="23"/>
        </w:rPr>
        <w:t>1</w:t>
      </w:r>
      <w:r w:rsidR="005B0B93">
        <w:rPr>
          <w:b/>
          <w:sz w:val="23"/>
          <w:szCs w:val="23"/>
        </w:rPr>
        <w:t>5</w:t>
      </w:r>
      <w:r w:rsidRPr="00C831AC">
        <w:rPr>
          <w:b/>
          <w:sz w:val="23"/>
          <w:szCs w:val="23"/>
        </w:rPr>
        <w:t>-20</w:t>
      </w:r>
      <w:r>
        <w:rPr>
          <w:b/>
          <w:sz w:val="23"/>
          <w:szCs w:val="23"/>
        </w:rPr>
        <w:t>1</w:t>
      </w:r>
      <w:r w:rsidR="005B0B93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 xml:space="preserve">  учебный год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 20</w:t>
      </w:r>
      <w:r w:rsidRPr="005F340F">
        <w:rPr>
          <w:sz w:val="23"/>
          <w:szCs w:val="23"/>
        </w:rPr>
        <w:t>1</w:t>
      </w:r>
      <w:r w:rsidR="004561C4">
        <w:rPr>
          <w:sz w:val="23"/>
          <w:szCs w:val="23"/>
        </w:rPr>
        <w:t>5</w:t>
      </w:r>
      <w:r w:rsidRPr="00C831AC">
        <w:rPr>
          <w:sz w:val="23"/>
          <w:szCs w:val="23"/>
        </w:rPr>
        <w:t>-20</w:t>
      </w:r>
      <w:r>
        <w:rPr>
          <w:sz w:val="23"/>
          <w:szCs w:val="23"/>
        </w:rPr>
        <w:t>1</w:t>
      </w:r>
      <w:r w:rsidR="004561C4">
        <w:rPr>
          <w:sz w:val="23"/>
          <w:szCs w:val="23"/>
        </w:rPr>
        <w:t>6</w:t>
      </w:r>
      <w:r>
        <w:rPr>
          <w:sz w:val="23"/>
          <w:szCs w:val="23"/>
        </w:rPr>
        <w:t xml:space="preserve"> у</w:t>
      </w:r>
      <w:r w:rsidRPr="00C831AC">
        <w:rPr>
          <w:sz w:val="23"/>
          <w:szCs w:val="23"/>
        </w:rPr>
        <w:t>чебном году школьная библиотека в работе руководствовалась «Законом об образовании», « Библиотечном деле», «Положении о школьной библиотеке». Вся работа библиотеки была направлена в помощь учебно-воспитательному процессу, педагогическому коллективу в деле обучения  и воспитания учащихся, согласно поставленным задачам школы: «</w:t>
      </w:r>
      <w:r>
        <w:rPr>
          <w:sz w:val="23"/>
          <w:szCs w:val="23"/>
        </w:rPr>
        <w:t>Развитие и воспитание свободной, жизнелюбивой, талантливой личности с необходимым уровнем функциональной грамотности, готовой к созидательной деятельности и нравственному поведению, умеющей адаптироваться в меняющихся условиях жизни</w:t>
      </w:r>
      <w:r w:rsidRPr="00C831AC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 xml:space="preserve">и </w:t>
      </w:r>
      <w:r>
        <w:rPr>
          <w:sz w:val="23"/>
          <w:szCs w:val="23"/>
        </w:rPr>
        <w:t xml:space="preserve"> ведущим направлениям воспитательной деятельности школы:</w:t>
      </w:r>
    </w:p>
    <w:p w:rsidR="00155A89" w:rsidRDefault="00155A89" w:rsidP="00674C54">
      <w:pPr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Научить мыслить (развитие интеллекта)</w:t>
      </w:r>
    </w:p>
    <w:p w:rsidR="00155A89" w:rsidRDefault="00155A89" w:rsidP="00674C54">
      <w:pPr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Гражданско-патриотическое</w:t>
      </w:r>
    </w:p>
    <w:p w:rsidR="00155A89" w:rsidRDefault="00155A89" w:rsidP="00674C54">
      <w:pPr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>Воспитание чувств (эстетическое направление)</w:t>
      </w:r>
    </w:p>
    <w:p w:rsidR="00155A89" w:rsidRDefault="00155A89" w:rsidP="00674C54">
      <w:pPr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>Лингвострановедение.</w:t>
      </w:r>
    </w:p>
    <w:p w:rsidR="00155A89" w:rsidRPr="00C831AC" w:rsidRDefault="00155A89" w:rsidP="00674C54">
      <w:pPr>
        <w:ind w:left="600"/>
        <w:rPr>
          <w:sz w:val="23"/>
          <w:szCs w:val="23"/>
        </w:rPr>
      </w:pPr>
      <w:r>
        <w:rPr>
          <w:sz w:val="23"/>
          <w:szCs w:val="23"/>
        </w:rPr>
        <w:t>И</w:t>
      </w:r>
      <w:r w:rsidRPr="007029BF">
        <w:rPr>
          <w:sz w:val="23"/>
          <w:szCs w:val="23"/>
        </w:rPr>
        <w:t xml:space="preserve"> </w:t>
      </w:r>
      <w:r>
        <w:rPr>
          <w:sz w:val="23"/>
          <w:szCs w:val="23"/>
        </w:rPr>
        <w:t>темы биб</w:t>
      </w:r>
      <w:r w:rsidRPr="00C831AC">
        <w:rPr>
          <w:sz w:val="23"/>
          <w:szCs w:val="23"/>
        </w:rPr>
        <w:t>лиотеки «Воспитание вдумчивого, заинтересованного читателя».</w:t>
      </w:r>
    </w:p>
    <w:p w:rsidR="00155A89" w:rsidRPr="00E013E7" w:rsidRDefault="00155A89" w:rsidP="00674C54">
      <w:pPr>
        <w:ind w:firstLine="540"/>
        <w:rPr>
          <w:sz w:val="23"/>
          <w:szCs w:val="23"/>
        </w:rPr>
      </w:pPr>
      <w:r w:rsidRPr="00C831AC">
        <w:rPr>
          <w:sz w:val="23"/>
          <w:szCs w:val="23"/>
        </w:rPr>
        <w:t xml:space="preserve">С этой целью продолжалась работа с отдельными читательскими группами, классами, особенно теми, где интерес к чтению заметно слабее, чем в других. Для чего использовались различные формы работы: беседы, анкетирование, викторины, литературные праздники, </w:t>
      </w:r>
      <w:r w:rsidRPr="00E013E7">
        <w:rPr>
          <w:sz w:val="23"/>
          <w:szCs w:val="23"/>
        </w:rPr>
        <w:t>библиотечные уроки, дни информации.</w:t>
      </w:r>
    </w:p>
    <w:p w:rsidR="00155A89" w:rsidRPr="001E3305" w:rsidRDefault="00155A89" w:rsidP="00674C54">
      <w:pPr>
        <w:ind w:firstLine="5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Статистические данные 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</w:t>
      </w:r>
    </w:p>
    <w:tbl>
      <w:tblPr>
        <w:tblW w:w="1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386"/>
        <w:gridCol w:w="3386"/>
        <w:gridCol w:w="3386"/>
      </w:tblGrid>
      <w:tr w:rsidR="00155A89" w:rsidRPr="00892E43" w:rsidTr="00674C54">
        <w:tc>
          <w:tcPr>
            <w:tcW w:w="3439" w:type="dxa"/>
          </w:tcPr>
          <w:p w:rsidR="00155A89" w:rsidRPr="004561C4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4561C4">
              <w:rPr>
                <w:b/>
                <w:sz w:val="23"/>
                <w:szCs w:val="23"/>
              </w:rPr>
              <w:t>Наименования</w:t>
            </w:r>
          </w:p>
        </w:tc>
        <w:tc>
          <w:tcPr>
            <w:tcW w:w="3386" w:type="dxa"/>
          </w:tcPr>
          <w:p w:rsidR="00155A89" w:rsidRPr="004561C4" w:rsidRDefault="005B0B93" w:rsidP="004561C4">
            <w:pPr>
              <w:jc w:val="center"/>
              <w:rPr>
                <w:b/>
                <w:sz w:val="23"/>
                <w:szCs w:val="23"/>
              </w:rPr>
            </w:pPr>
            <w:r w:rsidRPr="004561C4">
              <w:rPr>
                <w:b/>
                <w:sz w:val="23"/>
                <w:szCs w:val="23"/>
              </w:rPr>
              <w:t>2014-2015</w:t>
            </w:r>
            <w:r w:rsidR="004561C4" w:rsidRPr="004561C4">
              <w:rPr>
                <w:b/>
                <w:sz w:val="23"/>
                <w:szCs w:val="23"/>
              </w:rPr>
              <w:t>годы</w:t>
            </w:r>
          </w:p>
        </w:tc>
        <w:tc>
          <w:tcPr>
            <w:tcW w:w="3386" w:type="dxa"/>
          </w:tcPr>
          <w:p w:rsidR="00155A89" w:rsidRPr="004561C4" w:rsidRDefault="00155A89" w:rsidP="004561C4">
            <w:pPr>
              <w:jc w:val="center"/>
              <w:rPr>
                <w:b/>
                <w:sz w:val="23"/>
                <w:szCs w:val="23"/>
              </w:rPr>
            </w:pPr>
            <w:r w:rsidRPr="004561C4">
              <w:rPr>
                <w:b/>
                <w:sz w:val="23"/>
                <w:szCs w:val="23"/>
              </w:rPr>
              <w:t>201</w:t>
            </w:r>
            <w:r w:rsidR="005B0B93" w:rsidRPr="004561C4">
              <w:rPr>
                <w:b/>
                <w:sz w:val="23"/>
                <w:szCs w:val="23"/>
              </w:rPr>
              <w:t>5</w:t>
            </w:r>
            <w:r w:rsidRPr="004561C4">
              <w:rPr>
                <w:b/>
                <w:sz w:val="23"/>
                <w:szCs w:val="23"/>
              </w:rPr>
              <w:t>-1</w:t>
            </w:r>
            <w:r w:rsidR="005B0B93" w:rsidRPr="004561C4">
              <w:rPr>
                <w:b/>
                <w:sz w:val="23"/>
                <w:szCs w:val="23"/>
              </w:rPr>
              <w:t>6</w:t>
            </w:r>
            <w:r w:rsidR="004561C4" w:rsidRPr="004561C4">
              <w:rPr>
                <w:b/>
                <w:sz w:val="23"/>
                <w:szCs w:val="23"/>
              </w:rPr>
              <w:t>годы</w:t>
            </w:r>
          </w:p>
        </w:tc>
        <w:tc>
          <w:tcPr>
            <w:tcW w:w="3386" w:type="dxa"/>
            <w:vMerge w:val="restart"/>
            <w:tcBorders>
              <w:top w:val="nil"/>
            </w:tcBorders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Контингент учащихся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770</w:t>
            </w:r>
          </w:p>
        </w:tc>
        <w:tc>
          <w:tcPr>
            <w:tcW w:w="3386" w:type="dxa"/>
          </w:tcPr>
          <w:p w:rsidR="00155A89" w:rsidRPr="00BE2E6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829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% охвата библиотечным обслуживанием</w:t>
            </w:r>
          </w:p>
        </w:tc>
        <w:tc>
          <w:tcPr>
            <w:tcW w:w="3386" w:type="dxa"/>
          </w:tcPr>
          <w:p w:rsidR="00155A89" w:rsidRPr="006876E7" w:rsidRDefault="00166FF4" w:rsidP="005B0B93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386" w:type="dxa"/>
          </w:tcPr>
          <w:p w:rsidR="00155A89" w:rsidRPr="00892E43" w:rsidRDefault="00166FF4" w:rsidP="00674C54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spacing w:line="360" w:lineRule="auto"/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Читатели</w:t>
            </w:r>
          </w:p>
        </w:tc>
        <w:tc>
          <w:tcPr>
            <w:tcW w:w="3386" w:type="dxa"/>
          </w:tcPr>
          <w:p w:rsidR="00155A89" w:rsidRPr="006876E7" w:rsidRDefault="006F6880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507</w:t>
            </w:r>
          </w:p>
        </w:tc>
        <w:tc>
          <w:tcPr>
            <w:tcW w:w="3386" w:type="dxa"/>
          </w:tcPr>
          <w:p w:rsidR="00155A89" w:rsidRPr="00BE2E67" w:rsidRDefault="006F6880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Посещения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6820</w:t>
            </w:r>
          </w:p>
        </w:tc>
        <w:tc>
          <w:tcPr>
            <w:tcW w:w="3386" w:type="dxa"/>
          </w:tcPr>
          <w:p w:rsidR="00155A89" w:rsidRPr="00BE2E6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6922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Книговыдача: книги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6525</w:t>
            </w:r>
          </w:p>
        </w:tc>
        <w:tc>
          <w:tcPr>
            <w:tcW w:w="3386" w:type="dxa"/>
          </w:tcPr>
          <w:p w:rsidR="00155A89" w:rsidRPr="00BE2E6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8457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                        учебники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9543</w:t>
            </w:r>
          </w:p>
        </w:tc>
        <w:tc>
          <w:tcPr>
            <w:tcW w:w="3386" w:type="dxa"/>
          </w:tcPr>
          <w:p w:rsidR="00155A89" w:rsidRPr="00BE2E6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10310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Всего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16068</w:t>
            </w:r>
          </w:p>
        </w:tc>
        <w:tc>
          <w:tcPr>
            <w:tcW w:w="3386" w:type="dxa"/>
          </w:tcPr>
          <w:p w:rsidR="00155A89" w:rsidRPr="00BE2E6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18767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Общий фонд библиотеки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24908</w:t>
            </w:r>
          </w:p>
        </w:tc>
        <w:tc>
          <w:tcPr>
            <w:tcW w:w="3386" w:type="dxa"/>
          </w:tcPr>
          <w:p w:rsidR="00155A89" w:rsidRPr="00BE2E6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24926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Фонд учебников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12379</w:t>
            </w:r>
          </w:p>
        </w:tc>
        <w:tc>
          <w:tcPr>
            <w:tcW w:w="3386" w:type="dxa"/>
          </w:tcPr>
          <w:p w:rsidR="00155A89" w:rsidRPr="00BE2E67" w:rsidRDefault="006876E7" w:rsidP="005B0B9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B106F">
              <w:rPr>
                <w:sz w:val="23"/>
                <w:szCs w:val="23"/>
              </w:rPr>
              <w:t>23</w:t>
            </w:r>
            <w:r w:rsidR="005B0B93">
              <w:rPr>
                <w:sz w:val="23"/>
                <w:szCs w:val="23"/>
              </w:rPr>
              <w:t>97</w:t>
            </w:r>
          </w:p>
        </w:tc>
        <w:tc>
          <w:tcPr>
            <w:tcW w:w="3386" w:type="dxa"/>
            <w:vMerge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  <w:tr w:rsidR="00155A89" w:rsidRPr="00892E43" w:rsidTr="00674C54">
        <w:tc>
          <w:tcPr>
            <w:tcW w:w="3439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Фонд книг, включая словари, метод</w:t>
            </w:r>
            <w:proofErr w:type="gramStart"/>
            <w:r w:rsidRPr="00892E43">
              <w:rPr>
                <w:sz w:val="23"/>
                <w:szCs w:val="23"/>
              </w:rPr>
              <w:t>.</w:t>
            </w:r>
            <w:proofErr w:type="gramEnd"/>
            <w:r w:rsidRPr="00892E43">
              <w:rPr>
                <w:sz w:val="23"/>
                <w:szCs w:val="23"/>
              </w:rPr>
              <w:t xml:space="preserve"> </w:t>
            </w:r>
            <w:proofErr w:type="gramStart"/>
            <w:r w:rsidRPr="00892E43">
              <w:rPr>
                <w:sz w:val="23"/>
                <w:szCs w:val="23"/>
              </w:rPr>
              <w:t>л</w:t>
            </w:r>
            <w:proofErr w:type="gramEnd"/>
            <w:r w:rsidRPr="00892E43">
              <w:rPr>
                <w:sz w:val="23"/>
                <w:szCs w:val="23"/>
              </w:rPr>
              <w:t>итературу</w:t>
            </w:r>
          </w:p>
        </w:tc>
        <w:tc>
          <w:tcPr>
            <w:tcW w:w="3386" w:type="dxa"/>
          </w:tcPr>
          <w:p w:rsidR="00155A89" w:rsidRPr="006876E7" w:rsidRDefault="005B0B93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12529</w:t>
            </w:r>
          </w:p>
        </w:tc>
        <w:tc>
          <w:tcPr>
            <w:tcW w:w="3386" w:type="dxa"/>
          </w:tcPr>
          <w:p w:rsidR="00155A89" w:rsidRPr="00BE2E67" w:rsidRDefault="006876E7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12529</w:t>
            </w:r>
          </w:p>
        </w:tc>
        <w:tc>
          <w:tcPr>
            <w:tcW w:w="3386" w:type="dxa"/>
            <w:vMerge/>
            <w:tcBorders>
              <w:bottom w:val="nil"/>
            </w:tcBorders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  <w:lang w:val="en-US"/>
              </w:rPr>
            </w:pPr>
          </w:p>
        </w:tc>
      </w:tr>
    </w:tbl>
    <w:p w:rsidR="003E55F3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Общий фонд литературы в 20</w:t>
      </w:r>
      <w:r w:rsidRPr="006F0646">
        <w:rPr>
          <w:sz w:val="23"/>
          <w:szCs w:val="23"/>
        </w:rPr>
        <w:t>1</w:t>
      </w:r>
      <w:r w:rsidR="006F6880">
        <w:rPr>
          <w:sz w:val="23"/>
          <w:szCs w:val="23"/>
        </w:rPr>
        <w:t>5</w:t>
      </w:r>
      <w:r>
        <w:rPr>
          <w:sz w:val="23"/>
          <w:szCs w:val="23"/>
        </w:rPr>
        <w:t>-1</w:t>
      </w:r>
      <w:r w:rsidR="006F6880">
        <w:rPr>
          <w:sz w:val="23"/>
          <w:szCs w:val="23"/>
        </w:rPr>
        <w:t>6</w:t>
      </w:r>
      <w:r>
        <w:rPr>
          <w:sz w:val="23"/>
          <w:szCs w:val="23"/>
        </w:rPr>
        <w:t xml:space="preserve"> учебном году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6F6880">
        <w:rPr>
          <w:sz w:val="23"/>
          <w:szCs w:val="23"/>
        </w:rPr>
        <w:t>увеличился, как и в прошлом году,</w:t>
      </w:r>
      <w:r w:rsidR="006F0F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за счет</w:t>
      </w:r>
      <w:r w:rsidR="006F0F87">
        <w:rPr>
          <w:sz w:val="23"/>
          <w:szCs w:val="23"/>
        </w:rPr>
        <w:t xml:space="preserve"> поступления учебников</w:t>
      </w:r>
      <w:r w:rsidR="006F6880">
        <w:rPr>
          <w:sz w:val="23"/>
          <w:szCs w:val="23"/>
        </w:rPr>
        <w:t>.</w:t>
      </w:r>
      <w:r w:rsidR="006F0F87">
        <w:rPr>
          <w:sz w:val="23"/>
          <w:szCs w:val="23"/>
        </w:rPr>
        <w:t xml:space="preserve"> </w:t>
      </w:r>
      <w:r>
        <w:rPr>
          <w:sz w:val="23"/>
          <w:szCs w:val="23"/>
        </w:rPr>
        <w:t>К сожалению, в 201</w:t>
      </w:r>
      <w:r w:rsidR="00B65C27">
        <w:rPr>
          <w:sz w:val="23"/>
          <w:szCs w:val="23"/>
        </w:rPr>
        <w:t>5</w:t>
      </w:r>
      <w:r w:rsidR="00B23325" w:rsidRPr="00B23325">
        <w:rPr>
          <w:sz w:val="23"/>
          <w:szCs w:val="23"/>
        </w:rPr>
        <w:t>-1</w:t>
      </w:r>
      <w:r w:rsidR="00B65C27">
        <w:rPr>
          <w:sz w:val="23"/>
          <w:szCs w:val="23"/>
        </w:rPr>
        <w:t>6</w:t>
      </w:r>
      <w:r>
        <w:rPr>
          <w:sz w:val="23"/>
          <w:szCs w:val="23"/>
        </w:rPr>
        <w:t xml:space="preserve"> году не было внебюджетных</w:t>
      </w:r>
      <w:r w:rsidR="006F0F87">
        <w:rPr>
          <w:sz w:val="23"/>
          <w:szCs w:val="23"/>
        </w:rPr>
        <w:t xml:space="preserve"> средств на </w:t>
      </w:r>
      <w:r>
        <w:rPr>
          <w:sz w:val="23"/>
          <w:szCs w:val="23"/>
        </w:rPr>
        <w:t xml:space="preserve"> поступлени</w:t>
      </w:r>
      <w:r w:rsidR="006F0F87">
        <w:rPr>
          <w:sz w:val="23"/>
          <w:szCs w:val="23"/>
        </w:rPr>
        <w:t>я</w:t>
      </w:r>
      <w:r>
        <w:rPr>
          <w:sz w:val="23"/>
          <w:szCs w:val="23"/>
        </w:rPr>
        <w:t xml:space="preserve"> художественной литературы</w:t>
      </w:r>
      <w:r w:rsidR="006F0F87">
        <w:rPr>
          <w:sz w:val="23"/>
          <w:szCs w:val="23"/>
        </w:rPr>
        <w:t xml:space="preserve"> и периодических изданий.</w:t>
      </w:r>
      <w:r>
        <w:rPr>
          <w:sz w:val="23"/>
          <w:szCs w:val="23"/>
        </w:rPr>
        <w:t xml:space="preserve"> Книговыдача учебной литературы, по</w:t>
      </w:r>
      <w:r w:rsidR="003E55F3">
        <w:rPr>
          <w:sz w:val="23"/>
          <w:szCs w:val="23"/>
        </w:rPr>
        <w:t xml:space="preserve"> </w:t>
      </w:r>
      <w:r>
        <w:rPr>
          <w:sz w:val="23"/>
          <w:szCs w:val="23"/>
        </w:rPr>
        <w:t>сравнению с прошлым учебным годом увеличилась</w:t>
      </w:r>
      <w:r w:rsidR="006F0F87">
        <w:rPr>
          <w:sz w:val="23"/>
          <w:szCs w:val="23"/>
        </w:rPr>
        <w:t xml:space="preserve"> на </w:t>
      </w:r>
      <w:r w:rsidR="006F6880">
        <w:rPr>
          <w:sz w:val="23"/>
          <w:szCs w:val="23"/>
        </w:rPr>
        <w:t>767</w:t>
      </w:r>
      <w:r w:rsidR="006F0F87">
        <w:rPr>
          <w:sz w:val="23"/>
          <w:szCs w:val="23"/>
        </w:rPr>
        <w:t xml:space="preserve"> экземпляр</w:t>
      </w:r>
      <w:r w:rsidR="006F6880">
        <w:rPr>
          <w:sz w:val="23"/>
          <w:szCs w:val="23"/>
        </w:rPr>
        <w:t>ов</w:t>
      </w:r>
      <w:proofErr w:type="gramStart"/>
      <w:r w:rsidR="006F0F87">
        <w:rPr>
          <w:sz w:val="23"/>
          <w:szCs w:val="23"/>
        </w:rPr>
        <w:t>.</w:t>
      </w:r>
      <w:proofErr w:type="gramEnd"/>
      <w:r w:rsidR="003E55F3">
        <w:rPr>
          <w:sz w:val="23"/>
          <w:szCs w:val="23"/>
        </w:rPr>
        <w:t xml:space="preserve">% </w:t>
      </w:r>
      <w:proofErr w:type="gramStart"/>
      <w:r w:rsidR="00B65C27">
        <w:rPr>
          <w:sz w:val="23"/>
          <w:szCs w:val="23"/>
        </w:rPr>
        <w:t>о</w:t>
      </w:r>
      <w:proofErr w:type="gramEnd"/>
      <w:r w:rsidR="003E55F3">
        <w:rPr>
          <w:sz w:val="23"/>
          <w:szCs w:val="23"/>
        </w:rPr>
        <w:t>беспеченности  за счет школьной библиотеки составил</w:t>
      </w:r>
      <w:r w:rsidR="00B65C27">
        <w:rPr>
          <w:sz w:val="23"/>
          <w:szCs w:val="23"/>
        </w:rPr>
        <w:t>:</w:t>
      </w:r>
      <w:r w:rsidR="003E55F3">
        <w:rPr>
          <w:sz w:val="23"/>
          <w:szCs w:val="23"/>
        </w:rPr>
        <w:t xml:space="preserve"> </w:t>
      </w:r>
    </w:p>
    <w:tbl>
      <w:tblPr>
        <w:tblW w:w="3187" w:type="dxa"/>
        <w:tblInd w:w="93" w:type="dxa"/>
        <w:tblLook w:val="04A0" w:firstRow="1" w:lastRow="0" w:firstColumn="1" w:lastColumn="0" w:noHBand="0" w:noVBand="1"/>
      </w:tblPr>
      <w:tblGrid>
        <w:gridCol w:w="1540"/>
        <w:gridCol w:w="1833"/>
      </w:tblGrid>
      <w:tr w:rsidR="003E55F3" w:rsidTr="003E55F3">
        <w:trPr>
          <w:trHeight w:val="6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Pr="004561C4" w:rsidRDefault="004561C4" w:rsidP="003E55F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561C4">
              <w:rPr>
                <w:rFonts w:ascii="Calibri" w:hAnsi="Calibri"/>
                <w:b/>
                <w:color w:val="000000"/>
                <w:sz w:val="22"/>
                <w:szCs w:val="22"/>
              </w:rPr>
              <w:t>Учащиеся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5F3" w:rsidRDefault="003E55F3" w:rsidP="003E5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Обеспеченность,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%</w:t>
            </w:r>
          </w:p>
        </w:tc>
      </w:tr>
      <w:tr w:rsidR="003E55F3" w:rsidTr="003E55F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3E55F3" w:rsidP="003E5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1-4 классы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7B106F" w:rsidP="003E5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E55F3" w:rsidTr="003E55F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3E55F3" w:rsidP="003E5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5-9 классы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9B4DFB" w:rsidP="003E5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98,9</w:t>
            </w:r>
          </w:p>
        </w:tc>
      </w:tr>
      <w:tr w:rsidR="003E55F3" w:rsidTr="003E55F3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3E55F3" w:rsidP="003E5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10-11 классы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9B4DFB" w:rsidP="003E5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3E55F3" w:rsidTr="003E55F3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3E55F3" w:rsidP="003E55F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F3" w:rsidRDefault="009B4DFB" w:rsidP="003E5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99,6</w:t>
            </w:r>
          </w:p>
        </w:tc>
      </w:tr>
    </w:tbl>
    <w:p w:rsidR="003E55F3" w:rsidRDefault="003E55F3" w:rsidP="00674C54">
      <w:pPr>
        <w:ind w:firstLine="540"/>
        <w:jc w:val="both"/>
        <w:rPr>
          <w:sz w:val="23"/>
          <w:szCs w:val="23"/>
        </w:rPr>
      </w:pPr>
    </w:p>
    <w:p w:rsidR="003E55F3" w:rsidRDefault="003E55F3" w:rsidP="00674C54">
      <w:pPr>
        <w:ind w:firstLine="540"/>
        <w:jc w:val="both"/>
        <w:rPr>
          <w:sz w:val="23"/>
          <w:szCs w:val="23"/>
        </w:rPr>
      </w:pPr>
    </w:p>
    <w:p w:rsidR="003E55F3" w:rsidRDefault="003E55F3" w:rsidP="00674C54">
      <w:pPr>
        <w:ind w:firstLine="540"/>
        <w:jc w:val="both"/>
        <w:rPr>
          <w:sz w:val="23"/>
          <w:szCs w:val="23"/>
        </w:rPr>
      </w:pPr>
    </w:p>
    <w:p w:rsidR="00155A89" w:rsidRDefault="009B4DFB" w:rsidP="006E4AEE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 таблицы видно, что обеспеченность в 5-9 классах не составляет 100%. Так как в одном из  9 классов  по литературе, русскому языку, английскому языку используются учебники, не вошедшие в Федеральный перечень. Учащиеся завершают предметную линию по учебникам Р.Н. и Е.В. Бунеевых </w:t>
      </w:r>
      <w:r w:rsidR="00C34C22">
        <w:rPr>
          <w:sz w:val="23"/>
          <w:szCs w:val="23"/>
        </w:rPr>
        <w:t>р</w:t>
      </w:r>
      <w:r>
        <w:rPr>
          <w:sz w:val="23"/>
          <w:szCs w:val="23"/>
        </w:rPr>
        <w:t>усский язык и литература</w:t>
      </w:r>
      <w:r w:rsidR="00C34C22">
        <w:rPr>
          <w:sz w:val="23"/>
          <w:szCs w:val="23"/>
        </w:rPr>
        <w:t xml:space="preserve">, М.З. Биболетовой - английский язык. Учащиеся могут использовать электронную версию данных учебников. </w:t>
      </w:r>
      <w:r w:rsidR="00155A89">
        <w:rPr>
          <w:sz w:val="23"/>
          <w:szCs w:val="23"/>
        </w:rPr>
        <w:t>Книговыдача основного фонда</w:t>
      </w:r>
      <w:r w:rsidR="00CB5481">
        <w:rPr>
          <w:sz w:val="23"/>
          <w:szCs w:val="23"/>
        </w:rPr>
        <w:t xml:space="preserve"> </w:t>
      </w:r>
      <w:r w:rsidR="00C34C22">
        <w:rPr>
          <w:sz w:val="23"/>
          <w:szCs w:val="23"/>
        </w:rPr>
        <w:t xml:space="preserve">увеличилась </w:t>
      </w:r>
      <w:r w:rsidR="00CB5481">
        <w:rPr>
          <w:sz w:val="23"/>
          <w:szCs w:val="23"/>
        </w:rPr>
        <w:t xml:space="preserve"> </w:t>
      </w:r>
      <w:r w:rsidR="00155A89">
        <w:rPr>
          <w:sz w:val="23"/>
          <w:szCs w:val="23"/>
        </w:rPr>
        <w:t xml:space="preserve">на </w:t>
      </w:r>
      <w:r w:rsidR="00C34C22">
        <w:rPr>
          <w:sz w:val="23"/>
          <w:szCs w:val="23"/>
        </w:rPr>
        <w:t>1932</w:t>
      </w:r>
      <w:r w:rsidR="00155A89">
        <w:rPr>
          <w:sz w:val="23"/>
          <w:szCs w:val="23"/>
        </w:rPr>
        <w:t xml:space="preserve"> экз., по сравнению с прошлым годом</w:t>
      </w:r>
      <w:r w:rsidR="00CB5481">
        <w:rPr>
          <w:sz w:val="23"/>
          <w:szCs w:val="23"/>
        </w:rPr>
        <w:t xml:space="preserve">, </w:t>
      </w:r>
      <w:r w:rsidR="00C34C22">
        <w:rPr>
          <w:sz w:val="23"/>
          <w:szCs w:val="23"/>
        </w:rPr>
        <w:t>за  счет активного использования литературы по школьной программе учащимися 9-11 классов, а так же выдачи литературы основного фонда раздела</w:t>
      </w:r>
      <w:r w:rsidR="006120FE">
        <w:rPr>
          <w:sz w:val="23"/>
          <w:szCs w:val="23"/>
        </w:rPr>
        <w:t>:</w:t>
      </w:r>
      <w:r w:rsidR="00C34C22">
        <w:rPr>
          <w:sz w:val="23"/>
          <w:szCs w:val="23"/>
        </w:rPr>
        <w:t xml:space="preserve"> </w:t>
      </w:r>
      <w:r w:rsidR="006120FE">
        <w:rPr>
          <w:sz w:val="23"/>
          <w:szCs w:val="23"/>
        </w:rPr>
        <w:t>С</w:t>
      </w:r>
      <w:r w:rsidR="00C34C22">
        <w:rPr>
          <w:sz w:val="23"/>
          <w:szCs w:val="23"/>
        </w:rPr>
        <w:t>правочники, словари, энциклопедии, периодические издания на читальный зал. Его используют учащиеся начальной школы, группы продленного дня</w:t>
      </w:r>
      <w:r w:rsidR="006120FE">
        <w:rPr>
          <w:sz w:val="23"/>
          <w:szCs w:val="23"/>
        </w:rPr>
        <w:t>, контингент которых увеличивается с каждым годом.</w:t>
      </w:r>
      <w:r w:rsidR="00C34C22">
        <w:rPr>
          <w:sz w:val="23"/>
          <w:szCs w:val="23"/>
        </w:rPr>
        <w:t xml:space="preserve"> 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Комплектование учебниками велось за счет средств  </w:t>
      </w:r>
      <w:r w:rsidR="006120FE">
        <w:rPr>
          <w:sz w:val="23"/>
          <w:szCs w:val="23"/>
        </w:rPr>
        <w:t>субвенций</w:t>
      </w:r>
      <w:r w:rsidR="0092085D">
        <w:rPr>
          <w:sz w:val="23"/>
          <w:szCs w:val="23"/>
        </w:rPr>
        <w:t>. Основной</w:t>
      </w:r>
      <w:r>
        <w:rPr>
          <w:sz w:val="23"/>
          <w:szCs w:val="23"/>
        </w:rPr>
        <w:t xml:space="preserve"> фонд не пополняется из бюджета уже  более </w:t>
      </w:r>
      <w:r w:rsidR="006120FE">
        <w:rPr>
          <w:sz w:val="23"/>
          <w:szCs w:val="23"/>
        </w:rPr>
        <w:t>5</w:t>
      </w:r>
      <w:r>
        <w:rPr>
          <w:sz w:val="23"/>
          <w:szCs w:val="23"/>
        </w:rPr>
        <w:t xml:space="preserve"> лет.</w:t>
      </w:r>
    </w:p>
    <w:p w:rsidR="00A32FD2" w:rsidRPr="001E3305" w:rsidRDefault="00A32FD2" w:rsidP="00674C54">
      <w:pPr>
        <w:ind w:firstLine="540"/>
        <w:jc w:val="both"/>
        <w:rPr>
          <w:sz w:val="23"/>
          <w:szCs w:val="23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71"/>
        <w:gridCol w:w="6918"/>
        <w:gridCol w:w="1820"/>
      </w:tblGrid>
      <w:tr w:rsidR="00A32FD2" w:rsidRPr="008C15D2" w:rsidTr="00A32FD2">
        <w:trPr>
          <w:gridAfter w:val="1"/>
          <w:wAfter w:w="1820" w:type="dxa"/>
          <w:trHeight w:val="436"/>
        </w:trPr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854"/>
              <w:gridCol w:w="1785"/>
              <w:gridCol w:w="1794"/>
            </w:tblGrid>
            <w:tr w:rsidR="00A32FD2" w:rsidTr="00A32FD2">
              <w:tc>
                <w:tcPr>
                  <w:tcW w:w="3579" w:type="dxa"/>
                  <w:gridSpan w:val="2"/>
                </w:tcPr>
                <w:p w:rsidR="00A32FD2" w:rsidRDefault="00A32FD2" w:rsidP="00A32F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2014-2015 годы</w:t>
                  </w:r>
                </w:p>
              </w:tc>
              <w:tc>
                <w:tcPr>
                  <w:tcW w:w="3579" w:type="dxa"/>
                  <w:gridSpan w:val="2"/>
                </w:tcPr>
                <w:p w:rsidR="00A32FD2" w:rsidRDefault="00A32FD2" w:rsidP="00A32F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2015-2016 годы</w:t>
                  </w:r>
                </w:p>
              </w:tc>
            </w:tr>
            <w:tr w:rsidR="00A32FD2" w:rsidTr="00A32FD2">
              <w:tc>
                <w:tcPr>
                  <w:tcW w:w="1725" w:type="dxa"/>
                </w:tcPr>
                <w:p w:rsidR="00A32FD2" w:rsidRDefault="00A32FD2" w:rsidP="00C45EB2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экземпляры</w:t>
                  </w:r>
                </w:p>
              </w:tc>
              <w:tc>
                <w:tcPr>
                  <w:tcW w:w="1854" w:type="dxa"/>
                </w:tcPr>
                <w:p w:rsidR="00A32FD2" w:rsidRDefault="00A32FD2" w:rsidP="00A32F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  <w:tc>
                <w:tcPr>
                  <w:tcW w:w="1785" w:type="dxa"/>
                </w:tcPr>
                <w:p w:rsidR="00A32FD2" w:rsidRDefault="00A32FD2" w:rsidP="00C45EB2">
                  <w:pPr>
                    <w:rPr>
                      <w:b/>
                    </w:rPr>
                  </w:pPr>
                  <w:r>
                    <w:rPr>
                      <w:b/>
                    </w:rPr>
                    <w:t>экземпляры</w:t>
                  </w:r>
                </w:p>
              </w:tc>
              <w:tc>
                <w:tcPr>
                  <w:tcW w:w="1794" w:type="dxa"/>
                </w:tcPr>
                <w:p w:rsidR="00A32FD2" w:rsidRDefault="00A32FD2" w:rsidP="00A32FD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</w:tr>
            <w:tr w:rsidR="00A32FD2" w:rsidTr="00A32FD2">
              <w:tc>
                <w:tcPr>
                  <w:tcW w:w="1725" w:type="dxa"/>
                </w:tcPr>
                <w:p w:rsidR="00A32FD2" w:rsidRDefault="00A32FD2" w:rsidP="00C45EB2">
                  <w:pPr>
                    <w:rPr>
                      <w:b/>
                    </w:rPr>
                  </w:pPr>
                  <w:r>
                    <w:rPr>
                      <w:b/>
                    </w:rPr>
                    <w:t>972</w:t>
                  </w:r>
                </w:p>
              </w:tc>
              <w:tc>
                <w:tcPr>
                  <w:tcW w:w="1854" w:type="dxa"/>
                </w:tcPr>
                <w:p w:rsidR="00A32FD2" w:rsidRDefault="00A32FD2" w:rsidP="00C45EB2">
                  <w:pPr>
                    <w:rPr>
                      <w:b/>
                    </w:rPr>
                  </w:pPr>
                  <w:r>
                    <w:rPr>
                      <w:b/>
                    </w:rPr>
                    <w:t>366200</w:t>
                  </w:r>
                </w:p>
              </w:tc>
              <w:tc>
                <w:tcPr>
                  <w:tcW w:w="1785" w:type="dxa"/>
                </w:tcPr>
                <w:p w:rsidR="00A32FD2" w:rsidRDefault="00A32FD2" w:rsidP="00C45EB2">
                  <w:pPr>
                    <w:rPr>
                      <w:b/>
                    </w:rPr>
                  </w:pPr>
                  <w:r>
                    <w:rPr>
                      <w:b/>
                    </w:rPr>
                    <w:t>2483</w:t>
                  </w:r>
                </w:p>
              </w:tc>
              <w:tc>
                <w:tcPr>
                  <w:tcW w:w="1794" w:type="dxa"/>
                </w:tcPr>
                <w:p w:rsidR="00A32FD2" w:rsidRDefault="00A32FD2" w:rsidP="00C45EB2">
                  <w:pPr>
                    <w:rPr>
                      <w:b/>
                    </w:rPr>
                  </w:pPr>
                  <w:r>
                    <w:rPr>
                      <w:b/>
                    </w:rPr>
                    <w:t>1026500</w:t>
                  </w:r>
                </w:p>
              </w:tc>
            </w:tr>
          </w:tbl>
          <w:p w:rsidR="00A32FD2" w:rsidRPr="0092085D" w:rsidRDefault="00A32FD2" w:rsidP="00C45EB2">
            <w:pPr>
              <w:rPr>
                <w:b/>
              </w:rPr>
            </w:pPr>
          </w:p>
        </w:tc>
      </w:tr>
      <w:tr w:rsidR="00A32FD2" w:rsidRPr="008C15D2" w:rsidTr="00A32FD2">
        <w:trPr>
          <w:gridBefore w:val="1"/>
          <w:gridAfter w:val="1"/>
          <w:wBefore w:w="471" w:type="dxa"/>
          <w:wAfter w:w="1820" w:type="dxa"/>
        </w:trPr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</w:tcPr>
          <w:p w:rsidR="00A32FD2" w:rsidRPr="0092085D" w:rsidRDefault="00A32FD2">
            <w:pPr>
              <w:rPr>
                <w:b/>
              </w:rPr>
            </w:pPr>
          </w:p>
        </w:tc>
      </w:tr>
      <w:tr w:rsidR="00A32FD2" w:rsidRPr="008C15D2" w:rsidTr="00A32FD2">
        <w:trPr>
          <w:trHeight w:val="600"/>
        </w:trPr>
        <w:tc>
          <w:tcPr>
            <w:tcW w:w="9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FD2" w:rsidRPr="00A32FD2" w:rsidRDefault="00A32FD2" w:rsidP="00A32FD2">
            <w:r>
              <w:t>На периодические издания средства из бюджета не выделяются с 2014 года. Нет и внебюджетных средств, чтобы выписывать периодические издания для учащихся. По-прежнему в читальном зале активно используются журналы прошлых лет.</w:t>
            </w:r>
          </w:p>
        </w:tc>
      </w:tr>
      <w:tr w:rsidR="00A32FD2" w:rsidTr="00A32FD2">
        <w:trPr>
          <w:gridBefore w:val="1"/>
          <w:wBefore w:w="471" w:type="dxa"/>
        </w:trPr>
        <w:tc>
          <w:tcPr>
            <w:tcW w:w="87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FD2" w:rsidRDefault="00A32FD2"/>
        </w:tc>
      </w:tr>
    </w:tbl>
    <w:p w:rsidR="00C45EB2" w:rsidRDefault="00A32FD2" w:rsidP="00C64D83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Анализируя данные таблицы, делаем выводы: постепенно школьная библиотека превращается  в </w:t>
      </w:r>
      <w:proofErr w:type="gramStart"/>
      <w:r>
        <w:rPr>
          <w:sz w:val="23"/>
          <w:szCs w:val="23"/>
        </w:rPr>
        <w:t>учебную</w:t>
      </w:r>
      <w:proofErr w:type="gramEnd"/>
      <w:r>
        <w:rPr>
          <w:sz w:val="23"/>
          <w:szCs w:val="23"/>
        </w:rPr>
        <w:t>. Все средства, выделяемые бюджетом, тратятся только на</w:t>
      </w:r>
      <w:r w:rsidR="004561C4">
        <w:rPr>
          <w:sz w:val="23"/>
          <w:szCs w:val="23"/>
        </w:rPr>
        <w:t xml:space="preserve"> закупку</w:t>
      </w:r>
      <w:r>
        <w:rPr>
          <w:sz w:val="23"/>
          <w:szCs w:val="23"/>
        </w:rPr>
        <w:t xml:space="preserve"> учебн</w:t>
      </w:r>
      <w:r w:rsidR="004561C4">
        <w:rPr>
          <w:sz w:val="23"/>
          <w:szCs w:val="23"/>
        </w:rPr>
        <w:t>ой</w:t>
      </w:r>
      <w:r>
        <w:rPr>
          <w:sz w:val="23"/>
          <w:szCs w:val="23"/>
        </w:rPr>
        <w:t xml:space="preserve"> литератур</w:t>
      </w:r>
      <w:r w:rsidR="004561C4">
        <w:rPr>
          <w:sz w:val="23"/>
          <w:szCs w:val="23"/>
        </w:rPr>
        <w:t>ы</w:t>
      </w:r>
      <w:r>
        <w:rPr>
          <w:sz w:val="23"/>
          <w:szCs w:val="23"/>
        </w:rPr>
        <w:t xml:space="preserve">. </w:t>
      </w:r>
      <w:r w:rsidR="00C64D83">
        <w:rPr>
          <w:sz w:val="23"/>
          <w:szCs w:val="23"/>
        </w:rPr>
        <w:t xml:space="preserve">Не планируется </w:t>
      </w:r>
      <w:r w:rsidR="004561C4">
        <w:rPr>
          <w:sz w:val="23"/>
          <w:szCs w:val="23"/>
        </w:rPr>
        <w:t>пополнение</w:t>
      </w:r>
      <w:r w:rsidR="00C64D83">
        <w:rPr>
          <w:sz w:val="23"/>
          <w:szCs w:val="23"/>
        </w:rPr>
        <w:t xml:space="preserve"> основного фонда из бюджетных средств и на ближайшие годы.</w:t>
      </w:r>
    </w:p>
    <w:p w:rsidR="00C64D83" w:rsidRDefault="00C64D83" w:rsidP="00C64D83">
      <w:pPr>
        <w:ind w:firstLine="540"/>
        <w:jc w:val="both"/>
        <w:rPr>
          <w:sz w:val="23"/>
          <w:szCs w:val="23"/>
        </w:rPr>
      </w:pPr>
    </w:p>
    <w:p w:rsidR="00C64D83" w:rsidRPr="00C64D83" w:rsidRDefault="00C64D83" w:rsidP="00C64D83">
      <w:pPr>
        <w:ind w:firstLine="540"/>
        <w:jc w:val="center"/>
        <w:rPr>
          <w:b/>
          <w:sz w:val="23"/>
          <w:szCs w:val="23"/>
        </w:rPr>
      </w:pPr>
      <w:r w:rsidRPr="00C64D83">
        <w:rPr>
          <w:b/>
          <w:sz w:val="23"/>
          <w:szCs w:val="23"/>
        </w:rPr>
        <w:t>Контрольные показатели деятельности библиотеки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2818"/>
        <w:gridCol w:w="94"/>
        <w:gridCol w:w="3072"/>
        <w:gridCol w:w="1714"/>
      </w:tblGrid>
      <w:tr w:rsidR="00A32FD2" w:rsidRPr="00892E43" w:rsidTr="00A32FD2">
        <w:trPr>
          <w:gridAfter w:val="1"/>
          <w:wAfter w:w="1714" w:type="dxa"/>
          <w:trHeight w:val="480"/>
        </w:trPr>
        <w:tc>
          <w:tcPr>
            <w:tcW w:w="1873" w:type="dxa"/>
            <w:vMerge w:val="restart"/>
            <w:tcBorders>
              <w:top w:val="nil"/>
              <w:left w:val="nil"/>
              <w:right w:val="nil"/>
            </w:tcBorders>
          </w:tcPr>
          <w:p w:rsidR="00A32FD2" w:rsidRPr="0091230B" w:rsidRDefault="00A32FD2" w:rsidP="00C64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32FD2" w:rsidRPr="0091230B" w:rsidRDefault="00A32FD2" w:rsidP="00674C5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1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32FD2" w:rsidRDefault="00A32FD2" w:rsidP="00674C54">
            <w:pPr>
              <w:jc w:val="both"/>
              <w:rPr>
                <w:sz w:val="20"/>
                <w:szCs w:val="20"/>
              </w:rPr>
            </w:pPr>
          </w:p>
          <w:p w:rsidR="00A32FD2" w:rsidRDefault="00A32FD2" w:rsidP="00674C54">
            <w:pPr>
              <w:jc w:val="both"/>
              <w:rPr>
                <w:sz w:val="20"/>
                <w:szCs w:val="20"/>
              </w:rPr>
            </w:pPr>
          </w:p>
          <w:p w:rsidR="00A32FD2" w:rsidRDefault="00A32FD2" w:rsidP="00674C54">
            <w:pPr>
              <w:jc w:val="both"/>
              <w:rPr>
                <w:sz w:val="20"/>
                <w:szCs w:val="20"/>
              </w:rPr>
            </w:pPr>
          </w:p>
          <w:p w:rsidR="00A32FD2" w:rsidRDefault="00A32FD2" w:rsidP="00674C54">
            <w:pPr>
              <w:jc w:val="both"/>
              <w:rPr>
                <w:sz w:val="20"/>
                <w:szCs w:val="20"/>
              </w:rPr>
            </w:pPr>
          </w:p>
          <w:p w:rsidR="00A32FD2" w:rsidRPr="00892E43" w:rsidRDefault="00A32FD2" w:rsidP="00674C54">
            <w:pPr>
              <w:jc w:val="both"/>
              <w:rPr>
                <w:sz w:val="20"/>
                <w:szCs w:val="20"/>
              </w:rPr>
            </w:pPr>
          </w:p>
        </w:tc>
      </w:tr>
      <w:tr w:rsidR="00A32FD2" w:rsidRPr="00892E43" w:rsidTr="00A32FD2">
        <w:trPr>
          <w:gridAfter w:val="1"/>
          <w:wAfter w:w="1714" w:type="dxa"/>
          <w:trHeight w:val="675"/>
        </w:trPr>
        <w:tc>
          <w:tcPr>
            <w:tcW w:w="1873" w:type="dxa"/>
            <w:vMerge/>
            <w:tcBorders>
              <w:left w:val="nil"/>
              <w:bottom w:val="nil"/>
              <w:right w:val="nil"/>
            </w:tcBorders>
          </w:tcPr>
          <w:p w:rsidR="00A32FD2" w:rsidRPr="0091230B" w:rsidRDefault="00A32FD2" w:rsidP="00674C54">
            <w:pPr>
              <w:jc w:val="both"/>
              <w:rPr>
                <w:b/>
                <w:szCs w:val="20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A32FD2" w:rsidRPr="0091230B" w:rsidRDefault="00A32FD2" w:rsidP="00674C54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316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32FD2" w:rsidRDefault="00A32FD2" w:rsidP="00674C54">
            <w:pPr>
              <w:jc w:val="both"/>
              <w:rPr>
                <w:sz w:val="20"/>
                <w:szCs w:val="20"/>
              </w:rPr>
            </w:pPr>
          </w:p>
        </w:tc>
      </w:tr>
      <w:tr w:rsidR="00155A89" w:rsidRPr="00892E43" w:rsidTr="00674C54">
        <w:tc>
          <w:tcPr>
            <w:tcW w:w="4785" w:type="dxa"/>
            <w:gridSpan w:val="3"/>
          </w:tcPr>
          <w:p w:rsidR="00155A89" w:rsidRPr="00C64D83" w:rsidRDefault="00C64D83" w:rsidP="00C64D83">
            <w:pPr>
              <w:jc w:val="center"/>
              <w:rPr>
                <w:b/>
                <w:sz w:val="23"/>
                <w:szCs w:val="23"/>
              </w:rPr>
            </w:pPr>
            <w:r w:rsidRPr="00C64D83">
              <w:rPr>
                <w:b/>
                <w:sz w:val="23"/>
                <w:szCs w:val="23"/>
              </w:rPr>
              <w:t>2014-2015 годы</w:t>
            </w:r>
          </w:p>
        </w:tc>
        <w:tc>
          <w:tcPr>
            <w:tcW w:w="4786" w:type="dxa"/>
            <w:gridSpan w:val="2"/>
          </w:tcPr>
          <w:p w:rsidR="00155A89" w:rsidRPr="00C64D83" w:rsidRDefault="009F4462" w:rsidP="00C64D83">
            <w:pPr>
              <w:jc w:val="center"/>
              <w:rPr>
                <w:b/>
                <w:sz w:val="23"/>
                <w:szCs w:val="23"/>
              </w:rPr>
            </w:pPr>
            <w:r w:rsidRPr="00C64D83">
              <w:rPr>
                <w:b/>
                <w:sz w:val="23"/>
                <w:szCs w:val="23"/>
              </w:rPr>
              <w:t>201</w:t>
            </w:r>
            <w:r w:rsidR="00C64D83" w:rsidRPr="00C64D83">
              <w:rPr>
                <w:b/>
                <w:sz w:val="23"/>
                <w:szCs w:val="23"/>
              </w:rPr>
              <w:t>5- 2016 годы</w:t>
            </w:r>
          </w:p>
        </w:tc>
      </w:tr>
      <w:tr w:rsidR="00155A89" w:rsidRPr="00892E43" w:rsidTr="00674C54">
        <w:tc>
          <w:tcPr>
            <w:tcW w:w="4785" w:type="dxa"/>
            <w:gridSpan w:val="3"/>
          </w:tcPr>
          <w:p w:rsidR="00155A89" w:rsidRPr="00892E43" w:rsidRDefault="00155A89" w:rsidP="00444498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Посещаемость               </w:t>
            </w:r>
            <w:r w:rsidR="009F4462">
              <w:rPr>
                <w:sz w:val="23"/>
                <w:szCs w:val="23"/>
              </w:rPr>
              <w:t>11,</w:t>
            </w:r>
            <w:r w:rsidR="00444498">
              <w:rPr>
                <w:sz w:val="23"/>
                <w:szCs w:val="23"/>
              </w:rPr>
              <w:t>3</w:t>
            </w:r>
          </w:p>
        </w:tc>
        <w:tc>
          <w:tcPr>
            <w:tcW w:w="4786" w:type="dxa"/>
            <w:gridSpan w:val="2"/>
          </w:tcPr>
          <w:p w:rsidR="00155A89" w:rsidRPr="00892E43" w:rsidRDefault="00444498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12,4</w:t>
            </w:r>
          </w:p>
        </w:tc>
      </w:tr>
      <w:tr w:rsidR="00155A89" w:rsidRPr="00892E43" w:rsidTr="00674C54">
        <w:tc>
          <w:tcPr>
            <w:tcW w:w="4785" w:type="dxa"/>
            <w:gridSpan w:val="3"/>
          </w:tcPr>
          <w:p w:rsidR="00155A89" w:rsidRPr="00892E43" w:rsidRDefault="00155A89" w:rsidP="00444498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Обращаемость фонда     </w:t>
            </w:r>
            <w:r>
              <w:rPr>
                <w:sz w:val="23"/>
                <w:szCs w:val="23"/>
              </w:rPr>
              <w:t>0,</w:t>
            </w:r>
            <w:r w:rsidR="00444498">
              <w:rPr>
                <w:sz w:val="23"/>
                <w:szCs w:val="23"/>
              </w:rPr>
              <w:t>5</w:t>
            </w:r>
            <w:r w:rsidRPr="00892E43">
              <w:rPr>
                <w:sz w:val="23"/>
                <w:szCs w:val="23"/>
              </w:rPr>
              <w:t xml:space="preserve">   </w:t>
            </w:r>
          </w:p>
        </w:tc>
        <w:tc>
          <w:tcPr>
            <w:tcW w:w="4786" w:type="dxa"/>
            <w:gridSpan w:val="2"/>
          </w:tcPr>
          <w:p w:rsidR="00155A89" w:rsidRPr="00892E43" w:rsidRDefault="00444498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0,7</w:t>
            </w:r>
          </w:p>
        </w:tc>
      </w:tr>
      <w:tr w:rsidR="00155A89" w:rsidRPr="00892E43" w:rsidTr="00674C54">
        <w:tc>
          <w:tcPr>
            <w:tcW w:w="4785" w:type="dxa"/>
            <w:gridSpan w:val="3"/>
          </w:tcPr>
          <w:p w:rsidR="00155A89" w:rsidRPr="00892E43" w:rsidRDefault="00155A89" w:rsidP="00444498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Читаемость                      </w:t>
            </w:r>
            <w:r w:rsidR="00444498">
              <w:rPr>
                <w:sz w:val="23"/>
                <w:szCs w:val="23"/>
              </w:rPr>
              <w:t>21</w:t>
            </w:r>
          </w:p>
        </w:tc>
        <w:tc>
          <w:tcPr>
            <w:tcW w:w="4786" w:type="dxa"/>
            <w:gridSpan w:val="2"/>
          </w:tcPr>
          <w:p w:rsidR="00155A89" w:rsidRPr="00892E43" w:rsidRDefault="005408F2" w:rsidP="005C6C3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155A89" w:rsidRPr="00892E43" w:rsidTr="00674C54">
        <w:tc>
          <w:tcPr>
            <w:tcW w:w="4785" w:type="dxa"/>
            <w:gridSpan w:val="3"/>
          </w:tcPr>
          <w:p w:rsidR="00155A89" w:rsidRPr="00892E43" w:rsidRDefault="00155A89" w:rsidP="005408F2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Книгообеспеченность       </w:t>
            </w:r>
            <w:r w:rsidR="005408F2">
              <w:rPr>
                <w:sz w:val="23"/>
                <w:szCs w:val="23"/>
              </w:rPr>
              <w:t>14,8</w:t>
            </w:r>
          </w:p>
        </w:tc>
        <w:tc>
          <w:tcPr>
            <w:tcW w:w="4786" w:type="dxa"/>
            <w:gridSpan w:val="2"/>
          </w:tcPr>
          <w:p w:rsidR="00155A89" w:rsidRPr="00892E43" w:rsidRDefault="005408F2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15,1</w:t>
            </w:r>
          </w:p>
        </w:tc>
      </w:tr>
    </w:tbl>
    <w:p w:rsidR="00155A89" w:rsidRDefault="00155A89" w:rsidP="00674C54">
      <w:pPr>
        <w:ind w:firstLine="540"/>
        <w:jc w:val="both"/>
        <w:rPr>
          <w:sz w:val="23"/>
          <w:szCs w:val="23"/>
        </w:rPr>
      </w:pP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714"/>
      </w:tblGrid>
      <w:tr w:rsidR="00155A89" w:rsidRPr="00892E43" w:rsidTr="00674C54">
        <w:trPr>
          <w:trHeight w:val="565"/>
        </w:trPr>
        <w:tc>
          <w:tcPr>
            <w:tcW w:w="9571" w:type="dxa"/>
            <w:gridSpan w:val="2"/>
          </w:tcPr>
          <w:p w:rsidR="00155A89" w:rsidRPr="005408F2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5408F2">
              <w:rPr>
                <w:b/>
                <w:sz w:val="23"/>
                <w:szCs w:val="23"/>
              </w:rPr>
              <w:t>Название форм обслуживания</w:t>
            </w:r>
            <w:r w:rsidRPr="00892E43">
              <w:rPr>
                <w:sz w:val="23"/>
                <w:szCs w:val="23"/>
              </w:rPr>
              <w:t xml:space="preserve">                                                </w:t>
            </w:r>
            <w:r w:rsidRPr="005408F2">
              <w:rPr>
                <w:b/>
                <w:sz w:val="23"/>
                <w:szCs w:val="23"/>
              </w:rPr>
              <w:t>Выполнение</w:t>
            </w:r>
          </w:p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                                                                                             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5C6C3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Книжные выставки                    </w:t>
            </w:r>
            <w:r w:rsidR="005C6C3C">
              <w:rPr>
                <w:sz w:val="23"/>
                <w:szCs w:val="23"/>
              </w:rPr>
              <w:t>45</w:t>
            </w:r>
          </w:p>
        </w:tc>
        <w:tc>
          <w:tcPr>
            <w:tcW w:w="4714" w:type="dxa"/>
          </w:tcPr>
          <w:p w:rsidR="00155A89" w:rsidRPr="00892E43" w:rsidRDefault="00166FF4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Обзоры, обсуждения                   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4714" w:type="dxa"/>
          </w:tcPr>
          <w:p w:rsidR="00155A89" w:rsidRPr="00892E43" w:rsidRDefault="005C6C3C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5C6C3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Беседы, лекции                           </w:t>
            </w:r>
            <w:r w:rsidR="005C6C3C">
              <w:rPr>
                <w:sz w:val="23"/>
                <w:szCs w:val="23"/>
              </w:rPr>
              <w:t>5</w:t>
            </w:r>
          </w:p>
        </w:tc>
        <w:tc>
          <w:tcPr>
            <w:tcW w:w="4714" w:type="dxa"/>
          </w:tcPr>
          <w:p w:rsidR="00155A89" w:rsidRPr="00892E43" w:rsidRDefault="005408F2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5C6C3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Утренники, праздники                </w:t>
            </w:r>
            <w:r w:rsidR="005C6C3C">
              <w:rPr>
                <w:sz w:val="23"/>
                <w:szCs w:val="23"/>
              </w:rPr>
              <w:t>4</w:t>
            </w:r>
          </w:p>
        </w:tc>
        <w:tc>
          <w:tcPr>
            <w:tcW w:w="4714" w:type="dxa"/>
          </w:tcPr>
          <w:p w:rsidR="00155A89" w:rsidRPr="00892E43" w:rsidRDefault="005C6C3C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5C6C3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Дни информации                         </w:t>
            </w:r>
            <w:r w:rsidR="005C6C3C">
              <w:rPr>
                <w:sz w:val="23"/>
                <w:szCs w:val="23"/>
              </w:rPr>
              <w:t>2</w:t>
            </w:r>
            <w:r w:rsidRPr="00892E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714" w:type="dxa"/>
          </w:tcPr>
          <w:p w:rsidR="00155A89" w:rsidRPr="00892E43" w:rsidRDefault="005C6C3C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5C6C3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Консультации                              </w:t>
            </w:r>
            <w:r w:rsidR="005C6C3C">
              <w:rPr>
                <w:sz w:val="23"/>
                <w:szCs w:val="23"/>
              </w:rPr>
              <w:t>10</w:t>
            </w:r>
          </w:p>
        </w:tc>
        <w:tc>
          <w:tcPr>
            <w:tcW w:w="4714" w:type="dxa"/>
          </w:tcPr>
          <w:p w:rsidR="00155A89" w:rsidRPr="00892E43" w:rsidRDefault="005408F2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Библиотечные уроки                   1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4714" w:type="dxa"/>
          </w:tcPr>
          <w:p w:rsidR="00155A89" w:rsidRPr="00892E43" w:rsidRDefault="005408F2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Громкие чтения                           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4714" w:type="dxa"/>
          </w:tcPr>
          <w:p w:rsidR="00155A89" w:rsidRPr="00892E43" w:rsidRDefault="005408F2" w:rsidP="005408F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5C6C3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Другие мероприятия                   </w:t>
            </w:r>
            <w:r>
              <w:rPr>
                <w:sz w:val="23"/>
                <w:szCs w:val="23"/>
              </w:rPr>
              <w:t>1</w:t>
            </w:r>
            <w:r w:rsidR="005C6C3C">
              <w:rPr>
                <w:sz w:val="23"/>
                <w:szCs w:val="23"/>
              </w:rPr>
              <w:t>5</w:t>
            </w:r>
          </w:p>
        </w:tc>
        <w:tc>
          <w:tcPr>
            <w:tcW w:w="4714" w:type="dxa"/>
          </w:tcPr>
          <w:p w:rsidR="00155A89" w:rsidRPr="00892E43" w:rsidRDefault="005C6C3C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155A89" w:rsidRPr="00892E43" w:rsidTr="00674C54">
        <w:tc>
          <w:tcPr>
            <w:tcW w:w="4857" w:type="dxa"/>
          </w:tcPr>
          <w:p w:rsidR="00155A89" w:rsidRPr="00892E43" w:rsidRDefault="00155A89" w:rsidP="005C6C3C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 xml:space="preserve">Справки                                      </w:t>
            </w:r>
            <w:r>
              <w:rPr>
                <w:sz w:val="23"/>
                <w:szCs w:val="23"/>
              </w:rPr>
              <w:t>2</w:t>
            </w:r>
            <w:r w:rsidR="005C6C3C">
              <w:rPr>
                <w:sz w:val="23"/>
                <w:szCs w:val="23"/>
              </w:rPr>
              <w:t>19</w:t>
            </w:r>
          </w:p>
        </w:tc>
        <w:tc>
          <w:tcPr>
            <w:tcW w:w="4714" w:type="dxa"/>
          </w:tcPr>
          <w:p w:rsidR="00155A89" w:rsidRPr="00892E43" w:rsidRDefault="005408F2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</w:t>
            </w:r>
          </w:p>
        </w:tc>
      </w:tr>
    </w:tbl>
    <w:p w:rsidR="00155A89" w:rsidRDefault="00155A89" w:rsidP="00674C54">
      <w:pPr>
        <w:ind w:firstLine="540"/>
        <w:jc w:val="both"/>
        <w:rPr>
          <w:sz w:val="23"/>
          <w:szCs w:val="23"/>
        </w:rPr>
      </w:pP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Анализируя контрольные </w:t>
      </w:r>
      <w:r w:rsidR="006A75EC">
        <w:rPr>
          <w:sz w:val="23"/>
          <w:szCs w:val="23"/>
        </w:rPr>
        <w:t>цифры,</w:t>
      </w:r>
      <w:r w:rsidR="003446B7">
        <w:rPr>
          <w:sz w:val="23"/>
          <w:szCs w:val="23"/>
        </w:rPr>
        <w:t xml:space="preserve"> уточняем раздел «Другие мероприятия» куда вошли  подготовки</w:t>
      </w:r>
      <w:r w:rsidR="00166FF4">
        <w:rPr>
          <w:sz w:val="23"/>
          <w:szCs w:val="23"/>
        </w:rPr>
        <w:t xml:space="preserve"> документов к аккредитации школы</w:t>
      </w:r>
      <w:r w:rsidR="003446B7">
        <w:rPr>
          <w:sz w:val="23"/>
          <w:szCs w:val="23"/>
        </w:rPr>
        <w:t xml:space="preserve">, работа над справками, отчетами, </w:t>
      </w:r>
      <w:r w:rsidR="00166FF4">
        <w:rPr>
          <w:sz w:val="23"/>
          <w:szCs w:val="23"/>
        </w:rPr>
        <w:t>м</w:t>
      </w:r>
      <w:r w:rsidR="003446B7">
        <w:rPr>
          <w:sz w:val="23"/>
          <w:szCs w:val="23"/>
        </w:rPr>
        <w:t>ониторингами, объяснительными</w:t>
      </w:r>
      <w:r w:rsidR="006A75EC">
        <w:rPr>
          <w:sz w:val="23"/>
          <w:szCs w:val="23"/>
        </w:rPr>
        <w:t xml:space="preserve"> записками</w:t>
      </w:r>
      <w:r w:rsidR="00166FF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6A75EC">
        <w:rPr>
          <w:sz w:val="23"/>
          <w:szCs w:val="23"/>
        </w:rPr>
        <w:t>М</w:t>
      </w:r>
      <w:r>
        <w:rPr>
          <w:sz w:val="23"/>
          <w:szCs w:val="23"/>
        </w:rPr>
        <w:t xml:space="preserve">ожно сделать вывод: </w:t>
      </w:r>
      <w:r w:rsidR="006A75EC">
        <w:rPr>
          <w:sz w:val="23"/>
          <w:szCs w:val="23"/>
        </w:rPr>
        <w:t xml:space="preserve"> некоторые показатели уменьшились,</w:t>
      </w:r>
      <w:r>
        <w:rPr>
          <w:sz w:val="23"/>
          <w:szCs w:val="23"/>
        </w:rPr>
        <w:t xml:space="preserve"> по сравнению с прошлым годом</w:t>
      </w:r>
      <w:r w:rsidR="006A75EC">
        <w:rPr>
          <w:sz w:val="23"/>
          <w:szCs w:val="23"/>
        </w:rPr>
        <w:t xml:space="preserve">, так как </w:t>
      </w:r>
      <w:r w:rsidR="00384D5B">
        <w:rPr>
          <w:sz w:val="23"/>
          <w:szCs w:val="23"/>
        </w:rPr>
        <w:t>дополнительное время требуется для работы с отчетностью, особенно по учебникам, необходимо время на работу в Программе 1 С</w:t>
      </w:r>
      <w:r w:rsidR="00A53BB7">
        <w:rPr>
          <w:sz w:val="23"/>
          <w:szCs w:val="23"/>
        </w:rPr>
        <w:t>.</w:t>
      </w:r>
      <w:r w:rsidR="00D855D3">
        <w:rPr>
          <w:sz w:val="23"/>
          <w:szCs w:val="23"/>
        </w:rPr>
        <w:t xml:space="preserve"> Сокращение</w:t>
      </w:r>
      <w:r w:rsidR="006A75EC">
        <w:rPr>
          <w:sz w:val="23"/>
          <w:szCs w:val="23"/>
        </w:rPr>
        <w:t xml:space="preserve"> количества </w:t>
      </w:r>
      <w:r w:rsidR="006A75EC">
        <w:rPr>
          <w:sz w:val="23"/>
          <w:szCs w:val="23"/>
        </w:rPr>
        <w:lastRenderedPageBreak/>
        <w:t>выполненных справок, общая тенденци</w:t>
      </w:r>
      <w:r w:rsidR="00D855D3">
        <w:rPr>
          <w:sz w:val="23"/>
          <w:szCs w:val="23"/>
        </w:rPr>
        <w:t>я -</w:t>
      </w:r>
      <w:r w:rsidR="006A75EC">
        <w:rPr>
          <w:sz w:val="23"/>
          <w:szCs w:val="23"/>
        </w:rPr>
        <w:t xml:space="preserve"> у каждого дома есть Интернет, им же можно воспользоваться и в библиотеке.</w:t>
      </w:r>
      <w:r>
        <w:rPr>
          <w:sz w:val="23"/>
          <w:szCs w:val="23"/>
        </w:rPr>
        <w:t xml:space="preserve"> Особенно это характерно для старшеклассников, нехватка времени, загруженность дополнительными подготовками к </w:t>
      </w:r>
      <w:r w:rsidR="00384D5B">
        <w:rPr>
          <w:sz w:val="23"/>
          <w:szCs w:val="23"/>
        </w:rPr>
        <w:t>экзаменам. Увеличилось количество мероприятий, проведенных библиотеками города в сотрудничестве со школьной библиотекой.</w:t>
      </w:r>
      <w:r>
        <w:rPr>
          <w:sz w:val="23"/>
          <w:szCs w:val="23"/>
        </w:rPr>
        <w:t xml:space="preserve"> 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Ч</w:t>
      </w:r>
      <w:r w:rsidRPr="00C831AC">
        <w:rPr>
          <w:sz w:val="23"/>
          <w:szCs w:val="23"/>
        </w:rPr>
        <w:t>исло читателей начальной школы</w:t>
      </w:r>
      <w:r>
        <w:rPr>
          <w:sz w:val="23"/>
          <w:szCs w:val="23"/>
        </w:rPr>
        <w:t xml:space="preserve">  составило 2</w:t>
      </w:r>
      <w:r w:rsidR="00451F18">
        <w:rPr>
          <w:sz w:val="23"/>
          <w:szCs w:val="23"/>
        </w:rPr>
        <w:t>68</w:t>
      </w:r>
      <w:r>
        <w:rPr>
          <w:sz w:val="23"/>
          <w:szCs w:val="23"/>
        </w:rPr>
        <w:t xml:space="preserve"> человек это 75,</w:t>
      </w:r>
      <w:r w:rsidR="0080784F">
        <w:rPr>
          <w:sz w:val="23"/>
          <w:szCs w:val="23"/>
        </w:rPr>
        <w:t>7</w:t>
      </w:r>
      <w:r>
        <w:rPr>
          <w:sz w:val="23"/>
          <w:szCs w:val="23"/>
        </w:rPr>
        <w:t xml:space="preserve">% от общего числа учащихся начальной школы. Увеличился контингент начальной школы, первоклассники познакомились с библиотекой уже осенью. 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Количество читателей среднего звена  183 человека, что составляет 67,5% от  общего числа учащихся с  5 по 8 классы. По сравнению с прошлым годом этот показатель вырос за счет интереса к чтению, посещению библиотеки пятиклассников, хотя, как правило, эта группа читателей посещает библиотеку реже, чем учащиеся других возрастных групп, интерес к чтению у подростков теряется, на первое место выходят другие приоритеты. Фонд школьной библиотеки не удовлетворяет запросы подростков-читателей. Пришлось завести полку </w:t>
      </w:r>
      <w:r w:rsidR="006A75EC">
        <w:rPr>
          <w:sz w:val="23"/>
          <w:szCs w:val="23"/>
        </w:rPr>
        <w:t>« И</w:t>
      </w:r>
      <w:r>
        <w:rPr>
          <w:sz w:val="23"/>
          <w:szCs w:val="23"/>
        </w:rPr>
        <w:t>з домашних библиотек</w:t>
      </w:r>
      <w:r w:rsidR="006A75EC">
        <w:rPr>
          <w:sz w:val="23"/>
          <w:szCs w:val="23"/>
        </w:rPr>
        <w:t>»</w:t>
      </w:r>
      <w:r>
        <w:rPr>
          <w:sz w:val="23"/>
          <w:szCs w:val="23"/>
        </w:rPr>
        <w:t xml:space="preserve">, которую пополняют сами ученики. 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Читателей старшего звена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80784F">
        <w:rPr>
          <w:sz w:val="23"/>
          <w:szCs w:val="23"/>
        </w:rPr>
        <w:t>13</w:t>
      </w:r>
      <w:r w:rsidR="00384D5B">
        <w:rPr>
          <w:sz w:val="23"/>
          <w:szCs w:val="23"/>
        </w:rPr>
        <w:t>7</w:t>
      </w:r>
      <w:r>
        <w:rPr>
          <w:sz w:val="23"/>
          <w:szCs w:val="23"/>
        </w:rPr>
        <w:t xml:space="preserve"> человек это 8</w:t>
      </w:r>
      <w:r w:rsidR="00384D5B">
        <w:rPr>
          <w:sz w:val="23"/>
          <w:szCs w:val="23"/>
        </w:rPr>
        <w:t>8</w:t>
      </w:r>
      <w:r>
        <w:rPr>
          <w:sz w:val="23"/>
          <w:szCs w:val="23"/>
        </w:rPr>
        <w:t xml:space="preserve">% от общего числа учащихся, высокий показатель. Он ежегодно держится на одном уровне, этому способствует и посещение мероприятий в библиотеках города, участие в конкурсах и олимпиадах, которые требуют дополнительных знаний, подготовка к сдаче выпускных экзаменов. </w:t>
      </w:r>
      <w:r w:rsidRPr="00C831AC">
        <w:rPr>
          <w:sz w:val="23"/>
          <w:szCs w:val="23"/>
        </w:rPr>
        <w:t xml:space="preserve"> Старшеклассники обращались в библиотеку за литературой по школьной программе, справочной, по отраслям знаний</w:t>
      </w:r>
      <w:r>
        <w:rPr>
          <w:sz w:val="23"/>
          <w:szCs w:val="23"/>
        </w:rPr>
        <w:t xml:space="preserve">, особенно по литературоведению, истории. </w:t>
      </w:r>
      <w:r w:rsidRPr="00C831AC">
        <w:rPr>
          <w:sz w:val="23"/>
          <w:szCs w:val="23"/>
        </w:rPr>
        <w:t>Интерес к досуговому чтению удовлетворяли в городских библиотеках, так как художественной литературы для старшеклассников в школьной библиотеке, практически, нет.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 Уч</w:t>
      </w:r>
      <w:r>
        <w:rPr>
          <w:sz w:val="23"/>
          <w:szCs w:val="23"/>
        </w:rPr>
        <w:t>еники</w:t>
      </w:r>
      <w:r w:rsidRPr="00C831AC">
        <w:rPr>
          <w:sz w:val="23"/>
          <w:szCs w:val="23"/>
        </w:rPr>
        <w:t xml:space="preserve"> начальной школы</w:t>
      </w:r>
      <w:r>
        <w:rPr>
          <w:sz w:val="23"/>
          <w:szCs w:val="23"/>
        </w:rPr>
        <w:t xml:space="preserve"> участвующие в создании проектов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обращались в библиотеку за справочными изданиями.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 xml:space="preserve"> Читатели 5</w:t>
      </w:r>
      <w:r>
        <w:rPr>
          <w:sz w:val="23"/>
          <w:szCs w:val="23"/>
        </w:rPr>
        <w:t>, 6 классов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использовали </w:t>
      </w:r>
      <w:r w:rsidRPr="00C831AC">
        <w:rPr>
          <w:sz w:val="23"/>
          <w:szCs w:val="23"/>
        </w:rPr>
        <w:t xml:space="preserve"> справочн</w:t>
      </w:r>
      <w:r>
        <w:rPr>
          <w:sz w:val="23"/>
          <w:szCs w:val="23"/>
        </w:rPr>
        <w:t>ую</w:t>
      </w:r>
      <w:r w:rsidRPr="00C831AC">
        <w:rPr>
          <w:sz w:val="23"/>
          <w:szCs w:val="23"/>
        </w:rPr>
        <w:t>, научно-популярн</w:t>
      </w:r>
      <w:r>
        <w:rPr>
          <w:sz w:val="23"/>
          <w:szCs w:val="23"/>
        </w:rPr>
        <w:t>ую</w:t>
      </w:r>
      <w:r w:rsidRPr="00C831AC">
        <w:rPr>
          <w:sz w:val="23"/>
          <w:szCs w:val="23"/>
        </w:rPr>
        <w:t xml:space="preserve"> литератур</w:t>
      </w:r>
      <w:r>
        <w:rPr>
          <w:sz w:val="23"/>
          <w:szCs w:val="23"/>
        </w:rPr>
        <w:t>у</w:t>
      </w:r>
      <w:r w:rsidRPr="00C831AC">
        <w:rPr>
          <w:sz w:val="23"/>
          <w:szCs w:val="23"/>
        </w:rPr>
        <w:t>. Подбор тематических полок «Сказки», «В мире приключений», «О животных» и другие удовлетворяли их читательский интерес.</w:t>
      </w:r>
      <w:r>
        <w:rPr>
          <w:sz w:val="23"/>
          <w:szCs w:val="23"/>
        </w:rPr>
        <w:t xml:space="preserve"> Ученики 7,8 классов являются пользователями библиотеки и посещают ее, в основном, по требованию педагогов, интерес проявляют к периодическим изданиям, иногда к справочной литературе. </w:t>
      </w:r>
    </w:p>
    <w:p w:rsidR="00155A89" w:rsidRPr="009B1ED1" w:rsidRDefault="00155A89" w:rsidP="00674C54">
      <w:pPr>
        <w:ind w:firstLine="54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Педагогический коллектив школы получал в библиотеке методическую литературу, обращался за справочной, отраслевой литературой, особенно по истории, экологии, краеведению</w:t>
      </w:r>
      <w:r w:rsidR="00384D5B">
        <w:rPr>
          <w:sz w:val="23"/>
          <w:szCs w:val="23"/>
        </w:rPr>
        <w:t xml:space="preserve">. </w:t>
      </w:r>
      <w:r>
        <w:rPr>
          <w:sz w:val="23"/>
          <w:szCs w:val="23"/>
        </w:rPr>
        <w:t>Классным руководителям оказывалась информационная поддержка по темам классных часов, родительских собраний, школьных мероприятий.</w:t>
      </w:r>
      <w:r w:rsidR="0080784F">
        <w:rPr>
          <w:sz w:val="23"/>
          <w:szCs w:val="23"/>
        </w:rPr>
        <w:t xml:space="preserve"> К сожалению, не было новых подписных изданий, поэтому педагоги могли воспользоваться методическими журналами за прошлые годы.</w:t>
      </w:r>
    </w:p>
    <w:p w:rsidR="00155A89" w:rsidRDefault="00155A89" w:rsidP="00674C5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В 201</w:t>
      </w:r>
      <w:r w:rsidR="00384D5B">
        <w:rPr>
          <w:sz w:val="23"/>
          <w:szCs w:val="23"/>
        </w:rPr>
        <w:t>5</w:t>
      </w:r>
      <w:r>
        <w:rPr>
          <w:sz w:val="23"/>
          <w:szCs w:val="23"/>
        </w:rPr>
        <w:t>-1</w:t>
      </w:r>
      <w:r w:rsidR="00384D5B">
        <w:rPr>
          <w:sz w:val="23"/>
          <w:szCs w:val="23"/>
        </w:rPr>
        <w:t>6</w:t>
      </w:r>
      <w:r>
        <w:rPr>
          <w:sz w:val="23"/>
          <w:szCs w:val="23"/>
        </w:rPr>
        <w:t xml:space="preserve"> гг. школьная библиотека</w:t>
      </w:r>
      <w:r w:rsidR="00C2130A">
        <w:rPr>
          <w:sz w:val="23"/>
          <w:szCs w:val="23"/>
        </w:rPr>
        <w:t xml:space="preserve"> продолжила сотрудничество с </w:t>
      </w:r>
      <w:r>
        <w:rPr>
          <w:sz w:val="23"/>
          <w:szCs w:val="23"/>
        </w:rPr>
        <w:t xml:space="preserve"> библиотеками города</w:t>
      </w:r>
      <w:r w:rsidR="00C043AD">
        <w:rPr>
          <w:sz w:val="23"/>
          <w:szCs w:val="23"/>
        </w:rPr>
        <w:t>:</w:t>
      </w:r>
      <w:r w:rsidR="00674C54">
        <w:rPr>
          <w:sz w:val="23"/>
          <w:szCs w:val="23"/>
        </w:rPr>
        <w:t xml:space="preserve"> им. А.Потаниной</w:t>
      </w:r>
      <w:r>
        <w:rPr>
          <w:sz w:val="23"/>
          <w:szCs w:val="23"/>
        </w:rPr>
        <w:t>, Марка Сергеева принимала участие в различных мероприятиях, таких как: Дни информации</w:t>
      </w:r>
      <w:r w:rsidR="00C043AD">
        <w:rPr>
          <w:sz w:val="23"/>
          <w:szCs w:val="23"/>
        </w:rPr>
        <w:t xml:space="preserve">, беседы, встречи с писателями. К </w:t>
      </w:r>
      <w:r w:rsidR="005A4214">
        <w:rPr>
          <w:sz w:val="23"/>
          <w:szCs w:val="23"/>
        </w:rPr>
        <w:t>355</w:t>
      </w:r>
      <w:r w:rsidR="00C043AD">
        <w:rPr>
          <w:sz w:val="23"/>
          <w:szCs w:val="23"/>
        </w:rPr>
        <w:t xml:space="preserve"> летию  </w:t>
      </w:r>
      <w:r w:rsidR="005A4214">
        <w:rPr>
          <w:sz w:val="23"/>
          <w:szCs w:val="23"/>
        </w:rPr>
        <w:t xml:space="preserve">города Иркутска </w:t>
      </w:r>
      <w:r w:rsidR="00C043AD">
        <w:rPr>
          <w:sz w:val="23"/>
          <w:szCs w:val="23"/>
        </w:rPr>
        <w:t>9-11 класс</w:t>
      </w:r>
      <w:r w:rsidR="005A4214">
        <w:rPr>
          <w:sz w:val="23"/>
          <w:szCs w:val="23"/>
        </w:rPr>
        <w:t>ы</w:t>
      </w:r>
      <w:r w:rsidR="00C043AD">
        <w:rPr>
          <w:sz w:val="23"/>
          <w:szCs w:val="23"/>
        </w:rPr>
        <w:t xml:space="preserve"> прослушали цикл бесед по историческому краеведению с В. Рекуновой и ее циклом « Иркутские истории»</w:t>
      </w:r>
      <w:r w:rsidR="0023572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5A4214">
        <w:rPr>
          <w:sz w:val="23"/>
          <w:szCs w:val="23"/>
        </w:rPr>
        <w:t xml:space="preserve">К учащимся младших классов </w:t>
      </w:r>
      <w:r w:rsidR="008861FE">
        <w:rPr>
          <w:sz w:val="23"/>
          <w:szCs w:val="23"/>
        </w:rPr>
        <w:t xml:space="preserve"> в гости часто приходили сотрудники библиотеки им. А. Потаниной с беседами по творчеству</w:t>
      </w:r>
      <w:r w:rsidR="005A4214">
        <w:rPr>
          <w:sz w:val="23"/>
          <w:szCs w:val="23"/>
        </w:rPr>
        <w:t xml:space="preserve"> А.Барто,</w:t>
      </w:r>
      <w:r w:rsidR="00235720">
        <w:rPr>
          <w:sz w:val="23"/>
          <w:szCs w:val="23"/>
        </w:rPr>
        <w:t xml:space="preserve"> Н</w:t>
      </w:r>
      <w:r w:rsidR="008861FE">
        <w:rPr>
          <w:sz w:val="23"/>
          <w:szCs w:val="23"/>
        </w:rPr>
        <w:t xml:space="preserve">. </w:t>
      </w:r>
      <w:r w:rsidR="005A4214">
        <w:rPr>
          <w:sz w:val="23"/>
          <w:szCs w:val="23"/>
        </w:rPr>
        <w:t>Носова</w:t>
      </w:r>
      <w:r w:rsidR="008861FE">
        <w:rPr>
          <w:sz w:val="23"/>
          <w:szCs w:val="23"/>
        </w:rPr>
        <w:t>.</w:t>
      </w:r>
      <w:r>
        <w:rPr>
          <w:sz w:val="23"/>
          <w:szCs w:val="23"/>
        </w:rPr>
        <w:t xml:space="preserve"> Для учащихся начальной школы, группы продленного дня  в библиотеке устраивался час внеклассного чтения «Корзина сказок» с увлекательными литературными программами, чтением сказок, беседами о чтении. </w:t>
      </w:r>
      <w:r w:rsidRPr="00C831AC">
        <w:rPr>
          <w:sz w:val="23"/>
          <w:szCs w:val="23"/>
        </w:rPr>
        <w:t>В помощь учебно-воспитательному процессу библиотека оказывала информационную поддержку предметных недель по биологии, математике, русскому языку</w:t>
      </w:r>
      <w:r>
        <w:rPr>
          <w:sz w:val="23"/>
          <w:szCs w:val="23"/>
        </w:rPr>
        <w:t>, к</w:t>
      </w:r>
      <w:r w:rsidRPr="00C831AC">
        <w:rPr>
          <w:sz w:val="23"/>
          <w:szCs w:val="23"/>
        </w:rPr>
        <w:t>лассных часов</w:t>
      </w:r>
      <w:r>
        <w:rPr>
          <w:sz w:val="23"/>
          <w:szCs w:val="23"/>
        </w:rPr>
        <w:t xml:space="preserve"> к фестивалю «Сияние России»,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>т</w:t>
      </w:r>
      <w:r w:rsidRPr="00C831AC">
        <w:rPr>
          <w:sz w:val="23"/>
          <w:szCs w:val="23"/>
        </w:rPr>
        <w:t xml:space="preserve">радиционных конкурсов чтецов, </w:t>
      </w:r>
      <w:r w:rsidR="00235720" w:rsidRPr="00C831AC">
        <w:rPr>
          <w:sz w:val="23"/>
          <w:szCs w:val="23"/>
        </w:rPr>
        <w:t>праздников</w:t>
      </w:r>
      <w:r w:rsidR="00235720">
        <w:rPr>
          <w:sz w:val="23"/>
          <w:szCs w:val="23"/>
        </w:rPr>
        <w:t>. Активное</w:t>
      </w:r>
      <w:r>
        <w:rPr>
          <w:sz w:val="23"/>
          <w:szCs w:val="23"/>
        </w:rPr>
        <w:t xml:space="preserve"> участие принимала библиотека в оказании информационной поддержки при проведении дистанционных олимпиад, викторин в разных возрастных группах и по разным предметам.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 w:rsidRPr="00C831AC">
        <w:rPr>
          <w:sz w:val="23"/>
          <w:szCs w:val="23"/>
        </w:rPr>
        <w:t>В целях повышения интереса к чтению проводились мероприятия как традиционные: «Праздник азбуки», «Неделя детской книги», для учащихся начальной школы, среднего звена, так и индивидуальные по группам, классам.</w:t>
      </w:r>
      <w:r>
        <w:rPr>
          <w:sz w:val="23"/>
          <w:szCs w:val="23"/>
        </w:rPr>
        <w:t xml:space="preserve"> «Встречи у книжной полки» с писателями-юбилярами и их произведениями, например, «</w:t>
      </w:r>
      <w:r w:rsidR="005F46D0">
        <w:rPr>
          <w:sz w:val="23"/>
          <w:szCs w:val="23"/>
        </w:rPr>
        <w:t xml:space="preserve"> Игры с Н. Носовым</w:t>
      </w:r>
      <w:r>
        <w:rPr>
          <w:sz w:val="23"/>
          <w:szCs w:val="23"/>
        </w:rPr>
        <w:t>»,</w:t>
      </w:r>
      <w:r w:rsidR="005F46D0">
        <w:rPr>
          <w:sz w:val="23"/>
          <w:szCs w:val="23"/>
        </w:rPr>
        <w:t xml:space="preserve"> А. Гайдар и его тимуровцы,</w:t>
      </w:r>
      <w:r>
        <w:rPr>
          <w:sz w:val="23"/>
          <w:szCs w:val="23"/>
        </w:rPr>
        <w:t xml:space="preserve"> и другие.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>В индивидуальной работе с читателями использовал</w:t>
      </w:r>
      <w:r>
        <w:rPr>
          <w:sz w:val="23"/>
          <w:szCs w:val="23"/>
        </w:rPr>
        <w:t>и</w:t>
      </w:r>
      <w:r w:rsidRPr="00C831AC">
        <w:rPr>
          <w:sz w:val="23"/>
          <w:szCs w:val="23"/>
        </w:rPr>
        <w:t>сь традиционные формы работы: беседа о прочитанных книгах, о правилах пользования библиотекой, о любимом литературном герое, о читательском интересе</w:t>
      </w:r>
      <w:r>
        <w:rPr>
          <w:sz w:val="23"/>
          <w:szCs w:val="23"/>
        </w:rPr>
        <w:t xml:space="preserve">, анкетирование. Тематические выставки книг с обращением «Почитаем, порисуем», «Почитай и напиши» «Книгу советует друг», мини – выставки по разной тематике,  повышающие интерес к чтению. 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  <w:r w:rsidRPr="00C831AC">
        <w:rPr>
          <w:sz w:val="23"/>
          <w:szCs w:val="23"/>
        </w:rPr>
        <w:lastRenderedPageBreak/>
        <w:t>Уроки библиотечно-библиографической грамотности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 xml:space="preserve">проводились по 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>темам «Экскурсия в библиотеку», «Выбор книги», «Структура книги», «Справочные издания», «Журналы и газеты</w:t>
      </w:r>
      <w:r>
        <w:rPr>
          <w:sz w:val="23"/>
          <w:szCs w:val="23"/>
        </w:rPr>
        <w:t>»,</w:t>
      </w:r>
      <w:r w:rsidRPr="00C831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 xml:space="preserve">консультации для старшеклассников по составлению списка литературы к </w:t>
      </w:r>
      <w:r>
        <w:rPr>
          <w:sz w:val="23"/>
          <w:szCs w:val="23"/>
        </w:rPr>
        <w:t>р</w:t>
      </w:r>
      <w:r w:rsidRPr="00C831AC">
        <w:rPr>
          <w:sz w:val="23"/>
          <w:szCs w:val="23"/>
        </w:rPr>
        <w:t>ефератам,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>экскурсии в библиотеку А.Потаниной</w:t>
      </w:r>
      <w:r w:rsidR="008861FE">
        <w:rPr>
          <w:sz w:val="23"/>
          <w:szCs w:val="23"/>
        </w:rPr>
        <w:t>, М. Сергеева.</w:t>
      </w:r>
      <w:r>
        <w:rPr>
          <w:sz w:val="23"/>
          <w:szCs w:val="23"/>
        </w:rPr>
        <w:t xml:space="preserve"> </w:t>
      </w:r>
      <w:r w:rsidRPr="00C831AC">
        <w:rPr>
          <w:sz w:val="23"/>
          <w:szCs w:val="23"/>
        </w:rPr>
        <w:t xml:space="preserve">В течение года пополнялись тематические папки о писателях, по экологии, краеведению, по теме библиотеки «Воспитай </w:t>
      </w:r>
      <w:r w:rsidR="008861FE" w:rsidRPr="00C831AC">
        <w:rPr>
          <w:sz w:val="23"/>
          <w:szCs w:val="23"/>
        </w:rPr>
        <w:t>читателя».</w:t>
      </w:r>
      <w:r>
        <w:rPr>
          <w:sz w:val="23"/>
          <w:szCs w:val="23"/>
        </w:rPr>
        <w:t xml:space="preserve">  Завершает анализ работы таблица, представляющая позитивные и негативные тенденции в работе библиотеки.</w:t>
      </w:r>
    </w:p>
    <w:p w:rsidR="00155A89" w:rsidRDefault="00155A89" w:rsidP="00674C54">
      <w:pPr>
        <w:ind w:firstLine="540"/>
        <w:jc w:val="both"/>
        <w:rPr>
          <w:sz w:val="23"/>
          <w:szCs w:val="23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4071"/>
        <w:gridCol w:w="3013"/>
      </w:tblGrid>
      <w:tr w:rsidR="00235720" w:rsidRPr="00892E43" w:rsidTr="00674C54">
        <w:tc>
          <w:tcPr>
            <w:tcW w:w="2960" w:type="dxa"/>
          </w:tcPr>
          <w:p w:rsidR="00155A89" w:rsidRPr="00892E43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Позитивные тенденции</w:t>
            </w:r>
          </w:p>
        </w:tc>
        <w:tc>
          <w:tcPr>
            <w:tcW w:w="4071" w:type="dxa"/>
          </w:tcPr>
          <w:p w:rsidR="00155A89" w:rsidRPr="00892E43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Причины</w:t>
            </w:r>
          </w:p>
        </w:tc>
        <w:tc>
          <w:tcPr>
            <w:tcW w:w="3013" w:type="dxa"/>
          </w:tcPr>
          <w:p w:rsidR="00155A89" w:rsidRPr="00892E43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Меры</w:t>
            </w:r>
          </w:p>
        </w:tc>
      </w:tr>
      <w:tr w:rsidR="00235720" w:rsidRPr="00892E43" w:rsidTr="00674C54">
        <w:tc>
          <w:tcPr>
            <w:tcW w:w="2960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1.Активное сотрудничество с библиотеками города в проведении различных мероприятий по плану библиотек, повышающих интерес учащихся к книге, библиотеке.</w:t>
            </w:r>
          </w:p>
        </w:tc>
        <w:tc>
          <w:tcPr>
            <w:tcW w:w="4071" w:type="dxa"/>
          </w:tcPr>
          <w:p w:rsidR="00155A89" w:rsidRPr="00892E43" w:rsidRDefault="00155A89" w:rsidP="00674C54">
            <w:pPr>
              <w:numPr>
                <w:ilvl w:val="0"/>
                <w:numId w:val="18"/>
              </w:numPr>
              <w:jc w:val="center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Организация мероприятия как внутри библиотеки, так и в стенах библиотек города.</w:t>
            </w:r>
          </w:p>
          <w:p w:rsidR="00155A89" w:rsidRPr="00892E43" w:rsidRDefault="00155A89" w:rsidP="00674C54">
            <w:pPr>
              <w:numPr>
                <w:ilvl w:val="0"/>
                <w:numId w:val="18"/>
              </w:numPr>
              <w:jc w:val="center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Совместное составление планов работы</w:t>
            </w:r>
          </w:p>
        </w:tc>
        <w:tc>
          <w:tcPr>
            <w:tcW w:w="3013" w:type="dxa"/>
          </w:tcPr>
          <w:p w:rsidR="00155A89" w:rsidRPr="00892E43" w:rsidRDefault="00155A89" w:rsidP="00674C54">
            <w:pPr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При проведении различных  мероприятий продолжить сотрудничество с профессионалами.</w:t>
            </w:r>
          </w:p>
        </w:tc>
      </w:tr>
      <w:tr w:rsidR="00235720" w:rsidRPr="00892E43" w:rsidTr="00674C54">
        <w:tc>
          <w:tcPr>
            <w:tcW w:w="2960" w:type="dxa"/>
          </w:tcPr>
          <w:p w:rsidR="00155A89" w:rsidRPr="00892E43" w:rsidRDefault="00155A89" w:rsidP="00674C54">
            <w:pPr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Сотрудничество библиотеки и педагогов в проектно-исследовательской деятельности.</w:t>
            </w:r>
          </w:p>
        </w:tc>
        <w:tc>
          <w:tcPr>
            <w:tcW w:w="4071" w:type="dxa"/>
          </w:tcPr>
          <w:p w:rsidR="00155A89" w:rsidRPr="00892E43" w:rsidRDefault="00155A89" w:rsidP="00674C54">
            <w:pPr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Выбор тем исследования.</w:t>
            </w:r>
          </w:p>
          <w:p w:rsidR="00155A89" w:rsidRPr="00892E43" w:rsidRDefault="00155A89" w:rsidP="00674C54">
            <w:pPr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Консультативная поддержка учащихся в работе над проектом.</w:t>
            </w:r>
          </w:p>
        </w:tc>
        <w:tc>
          <w:tcPr>
            <w:tcW w:w="3013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Продолжить работу на том же уровне.</w:t>
            </w:r>
          </w:p>
        </w:tc>
      </w:tr>
      <w:tr w:rsidR="00235720" w:rsidRPr="00892E43" w:rsidTr="00674C54">
        <w:tc>
          <w:tcPr>
            <w:tcW w:w="2960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ряда библиотечных видов деятельности: подготовка к списанию устаревшей литературы</w:t>
            </w:r>
          </w:p>
        </w:tc>
        <w:tc>
          <w:tcPr>
            <w:tcW w:w="4071" w:type="dxa"/>
          </w:tcPr>
          <w:p w:rsidR="00155A89" w:rsidRPr="00892E43" w:rsidRDefault="00155A89" w:rsidP="00674C54">
            <w:pPr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Освобождение площадей для новых поступлений учебной литературы</w:t>
            </w:r>
          </w:p>
        </w:tc>
        <w:tc>
          <w:tcPr>
            <w:tcW w:w="3013" w:type="dxa"/>
          </w:tcPr>
          <w:p w:rsidR="00155A89" w:rsidRPr="00892E43" w:rsidRDefault="00155A89" w:rsidP="00674C5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Продолжить работу по списанию литературы </w:t>
            </w:r>
          </w:p>
        </w:tc>
      </w:tr>
      <w:tr w:rsidR="00235720" w:rsidRPr="00892E43" w:rsidTr="00674C54">
        <w:tc>
          <w:tcPr>
            <w:tcW w:w="2960" w:type="dxa"/>
          </w:tcPr>
          <w:p w:rsidR="00155A89" w:rsidRPr="00892E43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Негативные тенденции</w:t>
            </w:r>
          </w:p>
        </w:tc>
        <w:tc>
          <w:tcPr>
            <w:tcW w:w="4071" w:type="dxa"/>
          </w:tcPr>
          <w:p w:rsidR="00155A89" w:rsidRPr="00892E43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Причины</w:t>
            </w:r>
          </w:p>
        </w:tc>
        <w:tc>
          <w:tcPr>
            <w:tcW w:w="3013" w:type="dxa"/>
          </w:tcPr>
          <w:p w:rsidR="00155A89" w:rsidRPr="00892E43" w:rsidRDefault="00155A89" w:rsidP="00674C54">
            <w:pPr>
              <w:jc w:val="both"/>
              <w:rPr>
                <w:b/>
                <w:sz w:val="23"/>
                <w:szCs w:val="23"/>
              </w:rPr>
            </w:pPr>
            <w:r w:rsidRPr="00892E43">
              <w:rPr>
                <w:b/>
                <w:sz w:val="23"/>
                <w:szCs w:val="23"/>
              </w:rPr>
              <w:t>Меры</w:t>
            </w:r>
          </w:p>
        </w:tc>
      </w:tr>
      <w:tr w:rsidR="00235720" w:rsidRPr="00892E43" w:rsidTr="00674C54">
        <w:tc>
          <w:tcPr>
            <w:tcW w:w="2960" w:type="dxa"/>
          </w:tcPr>
          <w:p w:rsidR="00155A89" w:rsidRDefault="00155A89" w:rsidP="00235720">
            <w:pPr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Недостаточность средств выделяемых на комплектование</w:t>
            </w:r>
            <w:r w:rsidR="00235720">
              <w:rPr>
                <w:sz w:val="23"/>
                <w:szCs w:val="23"/>
              </w:rPr>
              <w:t xml:space="preserve"> основного</w:t>
            </w:r>
            <w:r w:rsidRPr="00892E43">
              <w:rPr>
                <w:sz w:val="23"/>
                <w:szCs w:val="23"/>
              </w:rPr>
              <w:t xml:space="preserve"> </w:t>
            </w:r>
            <w:r w:rsidR="00235720">
              <w:rPr>
                <w:sz w:val="23"/>
                <w:szCs w:val="23"/>
              </w:rPr>
              <w:t>фонда  на традиционных и нетрадиционных носителях.</w:t>
            </w:r>
          </w:p>
          <w:p w:rsidR="00235720" w:rsidRDefault="00235720" w:rsidP="0023572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Недостаточность средств на периодические издания.</w:t>
            </w:r>
          </w:p>
          <w:p w:rsidR="006D3DC1" w:rsidRDefault="006D3DC1" w:rsidP="00235720">
            <w:pPr>
              <w:rPr>
                <w:sz w:val="23"/>
                <w:szCs w:val="23"/>
              </w:rPr>
            </w:pPr>
          </w:p>
          <w:p w:rsidR="006D3DC1" w:rsidRDefault="006D3DC1" w:rsidP="006D3D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Огромный оборот отчетов, мониторингов, справок, как в бумажном варианте, так и в электронном.</w:t>
            </w:r>
          </w:p>
          <w:p w:rsidR="005E65F5" w:rsidRDefault="005E65F5" w:rsidP="006D3DC1">
            <w:pPr>
              <w:rPr>
                <w:sz w:val="23"/>
                <w:szCs w:val="23"/>
              </w:rPr>
            </w:pPr>
          </w:p>
          <w:p w:rsidR="005A4214" w:rsidRPr="00892E43" w:rsidRDefault="005A4214" w:rsidP="005E65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косметического ремонта в библиотеке в помещении читального зала и основного фонда</w:t>
            </w:r>
            <w:r w:rsidR="00A53BB7">
              <w:rPr>
                <w:sz w:val="23"/>
                <w:szCs w:val="23"/>
              </w:rPr>
              <w:t>, старая мебель в читальном зале.</w:t>
            </w:r>
            <w:r w:rsidR="005E65F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071" w:type="dxa"/>
          </w:tcPr>
          <w:p w:rsidR="00155A89" w:rsidRDefault="00155A89" w:rsidP="00674C54">
            <w:pPr>
              <w:ind w:left="540"/>
              <w:jc w:val="both"/>
              <w:rPr>
                <w:sz w:val="23"/>
                <w:szCs w:val="23"/>
              </w:rPr>
            </w:pPr>
            <w:r w:rsidRPr="00892E43">
              <w:rPr>
                <w:sz w:val="23"/>
                <w:szCs w:val="23"/>
              </w:rPr>
              <w:t>Распределение субвенций без учета запросов библиотеки</w:t>
            </w:r>
            <w:r>
              <w:rPr>
                <w:sz w:val="23"/>
                <w:szCs w:val="23"/>
              </w:rPr>
              <w:t>, или их отсутствие</w:t>
            </w:r>
          </w:p>
          <w:p w:rsidR="006D3DC1" w:rsidRDefault="006D3DC1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74C54">
            <w:pPr>
              <w:ind w:left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оборота документов по всем инстанциям</w:t>
            </w:r>
          </w:p>
          <w:p w:rsidR="005E65F5" w:rsidRDefault="005E65F5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5A4214" w:rsidRDefault="005A4214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5A4214" w:rsidRDefault="005A4214" w:rsidP="00674C54">
            <w:pPr>
              <w:ind w:left="540"/>
              <w:jc w:val="both"/>
              <w:rPr>
                <w:sz w:val="23"/>
                <w:szCs w:val="23"/>
              </w:rPr>
            </w:pPr>
          </w:p>
          <w:p w:rsidR="005A4214" w:rsidRPr="00892E43" w:rsidRDefault="005A4214" w:rsidP="00674C54">
            <w:pPr>
              <w:ind w:left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 средств на благоустройство библиотеки</w:t>
            </w:r>
          </w:p>
        </w:tc>
        <w:tc>
          <w:tcPr>
            <w:tcW w:w="3013" w:type="dxa"/>
          </w:tcPr>
          <w:p w:rsidR="006D3DC1" w:rsidRDefault="00235720" w:rsidP="006D3DC1">
            <w:pPr>
              <w:ind w:left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155A89" w:rsidRPr="00892E43">
              <w:rPr>
                <w:sz w:val="23"/>
                <w:szCs w:val="23"/>
              </w:rPr>
              <w:t>ривлечени</w:t>
            </w:r>
            <w:r>
              <w:rPr>
                <w:sz w:val="23"/>
                <w:szCs w:val="23"/>
              </w:rPr>
              <w:t>е</w:t>
            </w:r>
            <w:r w:rsidR="00155A89" w:rsidRPr="00892E43">
              <w:rPr>
                <w:sz w:val="23"/>
                <w:szCs w:val="23"/>
              </w:rPr>
              <w:t xml:space="preserve"> внебюджетных сред</w:t>
            </w:r>
            <w:r>
              <w:rPr>
                <w:sz w:val="23"/>
                <w:szCs w:val="23"/>
              </w:rPr>
              <w:t>с</w:t>
            </w:r>
            <w:r w:rsidR="00155A89" w:rsidRPr="00892E43">
              <w:rPr>
                <w:sz w:val="23"/>
                <w:szCs w:val="23"/>
              </w:rPr>
              <w:t>тв</w:t>
            </w:r>
            <w:r>
              <w:rPr>
                <w:sz w:val="23"/>
                <w:szCs w:val="23"/>
              </w:rPr>
              <w:t xml:space="preserve"> на комплектование библиотеки</w:t>
            </w: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155A89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Default="006D3DC1" w:rsidP="006D3DC1">
            <w:pPr>
              <w:ind w:left="540"/>
              <w:jc w:val="both"/>
              <w:rPr>
                <w:sz w:val="23"/>
                <w:szCs w:val="23"/>
              </w:rPr>
            </w:pPr>
          </w:p>
          <w:p w:rsidR="006D3DC1" w:rsidRPr="00892E43" w:rsidRDefault="005E65F5" w:rsidP="006D3DC1">
            <w:pPr>
              <w:ind w:left="5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Необходимо привлекать внебюджетные средства для проведения ремонта, покупки новой мебели</w:t>
            </w:r>
          </w:p>
        </w:tc>
      </w:tr>
    </w:tbl>
    <w:p w:rsidR="00155A89" w:rsidRDefault="00155A89" w:rsidP="00674C54">
      <w:pPr>
        <w:ind w:firstLine="540"/>
        <w:jc w:val="both"/>
        <w:rPr>
          <w:sz w:val="23"/>
          <w:szCs w:val="23"/>
        </w:rPr>
      </w:pPr>
    </w:p>
    <w:p w:rsidR="00155A89" w:rsidRDefault="00155A89" w:rsidP="00674C54">
      <w:pPr>
        <w:ind w:left="900"/>
        <w:jc w:val="right"/>
        <w:rPr>
          <w:sz w:val="23"/>
          <w:szCs w:val="23"/>
        </w:rPr>
      </w:pPr>
    </w:p>
    <w:p w:rsidR="00A53BB7" w:rsidRDefault="00A53BB7" w:rsidP="00674C54">
      <w:pPr>
        <w:ind w:left="900"/>
        <w:jc w:val="right"/>
        <w:rPr>
          <w:sz w:val="23"/>
          <w:szCs w:val="23"/>
        </w:rPr>
      </w:pPr>
      <w:r>
        <w:rPr>
          <w:sz w:val="23"/>
          <w:szCs w:val="23"/>
        </w:rPr>
        <w:t>Заведующая библиотекой Шендерева Н.А.</w:t>
      </w:r>
    </w:p>
    <w:sectPr w:rsidR="00A53BB7" w:rsidSect="00155A89">
      <w:footerReference w:type="default" r:id="rId9"/>
      <w:pgSz w:w="11906" w:h="16838"/>
      <w:pgMar w:top="680" w:right="851" w:bottom="73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92" w:rsidRDefault="00BE4092" w:rsidP="00B750A1">
      <w:r>
        <w:separator/>
      </w:r>
    </w:p>
  </w:endnote>
  <w:endnote w:type="continuationSeparator" w:id="0">
    <w:p w:rsidR="00BE4092" w:rsidRDefault="00BE4092" w:rsidP="00B7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54" w:rsidRDefault="00CF01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0DD">
      <w:rPr>
        <w:noProof/>
      </w:rPr>
      <w:t>1</w:t>
    </w:r>
    <w:r>
      <w:rPr>
        <w:noProof/>
      </w:rPr>
      <w:fldChar w:fldCharType="end"/>
    </w:r>
  </w:p>
  <w:p w:rsidR="00674C54" w:rsidRDefault="00674C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92" w:rsidRDefault="00BE4092" w:rsidP="00B750A1">
      <w:r>
        <w:separator/>
      </w:r>
    </w:p>
  </w:footnote>
  <w:footnote w:type="continuationSeparator" w:id="0">
    <w:p w:rsidR="00BE4092" w:rsidRDefault="00BE4092" w:rsidP="00B7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C76"/>
    <w:multiLevelType w:val="hybridMultilevel"/>
    <w:tmpl w:val="985C8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B6CB6"/>
    <w:multiLevelType w:val="hybridMultilevel"/>
    <w:tmpl w:val="902099E0"/>
    <w:lvl w:ilvl="0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>
    <w:nsid w:val="038650A6"/>
    <w:multiLevelType w:val="hybridMultilevel"/>
    <w:tmpl w:val="642EBD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D1685"/>
    <w:multiLevelType w:val="hybridMultilevel"/>
    <w:tmpl w:val="3012A7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D620A"/>
    <w:multiLevelType w:val="hybridMultilevel"/>
    <w:tmpl w:val="E1EA7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93C8E"/>
    <w:multiLevelType w:val="hybridMultilevel"/>
    <w:tmpl w:val="538C9A60"/>
    <w:lvl w:ilvl="0" w:tplc="A75E6E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65ED8"/>
    <w:multiLevelType w:val="hybridMultilevel"/>
    <w:tmpl w:val="8554867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342413CE"/>
    <w:multiLevelType w:val="hybridMultilevel"/>
    <w:tmpl w:val="E398D0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7F6028"/>
    <w:multiLevelType w:val="hybridMultilevel"/>
    <w:tmpl w:val="6400D0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DA76545"/>
    <w:multiLevelType w:val="hybridMultilevel"/>
    <w:tmpl w:val="9774D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9B2AE9"/>
    <w:multiLevelType w:val="hybridMultilevel"/>
    <w:tmpl w:val="BFB66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624C8"/>
    <w:multiLevelType w:val="hybridMultilevel"/>
    <w:tmpl w:val="7248C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C9249B"/>
    <w:multiLevelType w:val="hybridMultilevel"/>
    <w:tmpl w:val="13E4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4657A"/>
    <w:multiLevelType w:val="hybridMultilevel"/>
    <w:tmpl w:val="A2AA0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EE692D"/>
    <w:multiLevelType w:val="hybridMultilevel"/>
    <w:tmpl w:val="A50E81C8"/>
    <w:lvl w:ilvl="0" w:tplc="49887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6B0A0D"/>
    <w:multiLevelType w:val="hybridMultilevel"/>
    <w:tmpl w:val="6B122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A81117"/>
    <w:multiLevelType w:val="hybridMultilevel"/>
    <w:tmpl w:val="94D8B98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A75E6EC6">
      <w:start w:val="5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740079D7"/>
    <w:multiLevelType w:val="hybridMultilevel"/>
    <w:tmpl w:val="DBDC0E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75123D4"/>
    <w:multiLevelType w:val="hybridMultilevel"/>
    <w:tmpl w:val="4D3C7B54"/>
    <w:lvl w:ilvl="0" w:tplc="6B2AC1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C25185"/>
    <w:multiLevelType w:val="hybridMultilevel"/>
    <w:tmpl w:val="0570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535A6"/>
    <w:multiLevelType w:val="hybridMultilevel"/>
    <w:tmpl w:val="E17629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2"/>
  </w:num>
  <w:num w:numId="5">
    <w:abstractNumId w:val="0"/>
  </w:num>
  <w:num w:numId="6">
    <w:abstractNumId w:val="20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7"/>
  </w:num>
  <w:num w:numId="12">
    <w:abstractNumId w:val="18"/>
  </w:num>
  <w:num w:numId="13">
    <w:abstractNumId w:val="17"/>
  </w:num>
  <w:num w:numId="14">
    <w:abstractNumId w:val="5"/>
  </w:num>
  <w:num w:numId="15">
    <w:abstractNumId w:val="16"/>
  </w:num>
  <w:num w:numId="16">
    <w:abstractNumId w:val="13"/>
  </w:num>
  <w:num w:numId="17">
    <w:abstractNumId w:val="8"/>
  </w:num>
  <w:num w:numId="18">
    <w:abstractNumId w:val="15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9C"/>
    <w:rsid w:val="00004361"/>
    <w:rsid w:val="00035ABA"/>
    <w:rsid w:val="00046076"/>
    <w:rsid w:val="000A35FE"/>
    <w:rsid w:val="000F3209"/>
    <w:rsid w:val="00113F69"/>
    <w:rsid w:val="001454DD"/>
    <w:rsid w:val="00155A89"/>
    <w:rsid w:val="001560AF"/>
    <w:rsid w:val="00166FF4"/>
    <w:rsid w:val="001B619F"/>
    <w:rsid w:val="001C318A"/>
    <w:rsid w:val="001D4E09"/>
    <w:rsid w:val="001D7CB5"/>
    <w:rsid w:val="001E3305"/>
    <w:rsid w:val="001E4BA2"/>
    <w:rsid w:val="001E4F12"/>
    <w:rsid w:val="00202D11"/>
    <w:rsid w:val="00210F4D"/>
    <w:rsid w:val="00226E99"/>
    <w:rsid w:val="00235720"/>
    <w:rsid w:val="002462E4"/>
    <w:rsid w:val="0025046E"/>
    <w:rsid w:val="00272708"/>
    <w:rsid w:val="00281456"/>
    <w:rsid w:val="00292DEE"/>
    <w:rsid w:val="002A2B23"/>
    <w:rsid w:val="002E0748"/>
    <w:rsid w:val="003054CE"/>
    <w:rsid w:val="00331C14"/>
    <w:rsid w:val="003446B7"/>
    <w:rsid w:val="003661FB"/>
    <w:rsid w:val="003679F2"/>
    <w:rsid w:val="00384D5B"/>
    <w:rsid w:val="003A4886"/>
    <w:rsid w:val="003A71EC"/>
    <w:rsid w:val="003C4291"/>
    <w:rsid w:val="003E3376"/>
    <w:rsid w:val="003E55F3"/>
    <w:rsid w:val="003F0074"/>
    <w:rsid w:val="003F007F"/>
    <w:rsid w:val="00421BF7"/>
    <w:rsid w:val="00444498"/>
    <w:rsid w:val="00451CE5"/>
    <w:rsid w:val="00451F18"/>
    <w:rsid w:val="0045612F"/>
    <w:rsid w:val="004561C4"/>
    <w:rsid w:val="00456C32"/>
    <w:rsid w:val="004600A9"/>
    <w:rsid w:val="00462A12"/>
    <w:rsid w:val="004A1D87"/>
    <w:rsid w:val="004A6FED"/>
    <w:rsid w:val="004E70DD"/>
    <w:rsid w:val="005039CC"/>
    <w:rsid w:val="0052003E"/>
    <w:rsid w:val="005315F2"/>
    <w:rsid w:val="005408F2"/>
    <w:rsid w:val="00542540"/>
    <w:rsid w:val="005458EB"/>
    <w:rsid w:val="005471D7"/>
    <w:rsid w:val="005A00B0"/>
    <w:rsid w:val="005A4214"/>
    <w:rsid w:val="005B0B93"/>
    <w:rsid w:val="005B3D9D"/>
    <w:rsid w:val="005C6C3C"/>
    <w:rsid w:val="005D3CDF"/>
    <w:rsid w:val="005D62BA"/>
    <w:rsid w:val="005E44D4"/>
    <w:rsid w:val="005E65F5"/>
    <w:rsid w:val="005F1235"/>
    <w:rsid w:val="005F340F"/>
    <w:rsid w:val="005F46D0"/>
    <w:rsid w:val="006120FE"/>
    <w:rsid w:val="006141FA"/>
    <w:rsid w:val="006206A4"/>
    <w:rsid w:val="0062506B"/>
    <w:rsid w:val="00674C54"/>
    <w:rsid w:val="006765EA"/>
    <w:rsid w:val="006876E7"/>
    <w:rsid w:val="006A61C0"/>
    <w:rsid w:val="006A75EC"/>
    <w:rsid w:val="006C0578"/>
    <w:rsid w:val="006D03BC"/>
    <w:rsid w:val="006D3DC1"/>
    <w:rsid w:val="006E044C"/>
    <w:rsid w:val="006E4AEE"/>
    <w:rsid w:val="006E551A"/>
    <w:rsid w:val="006E573F"/>
    <w:rsid w:val="006F0646"/>
    <w:rsid w:val="006F0F87"/>
    <w:rsid w:val="006F6880"/>
    <w:rsid w:val="0070414B"/>
    <w:rsid w:val="00710071"/>
    <w:rsid w:val="00715090"/>
    <w:rsid w:val="00715675"/>
    <w:rsid w:val="00761623"/>
    <w:rsid w:val="00762797"/>
    <w:rsid w:val="00770FD3"/>
    <w:rsid w:val="007811F5"/>
    <w:rsid w:val="007B106F"/>
    <w:rsid w:val="007B7CAA"/>
    <w:rsid w:val="007B7D92"/>
    <w:rsid w:val="007D6FD8"/>
    <w:rsid w:val="007F1476"/>
    <w:rsid w:val="00800818"/>
    <w:rsid w:val="0080784F"/>
    <w:rsid w:val="00814A12"/>
    <w:rsid w:val="00821B17"/>
    <w:rsid w:val="008239F4"/>
    <w:rsid w:val="00825015"/>
    <w:rsid w:val="0082608A"/>
    <w:rsid w:val="00852BEA"/>
    <w:rsid w:val="008604FB"/>
    <w:rsid w:val="00864C97"/>
    <w:rsid w:val="00867693"/>
    <w:rsid w:val="008734B2"/>
    <w:rsid w:val="008861FE"/>
    <w:rsid w:val="00892E43"/>
    <w:rsid w:val="008B1D13"/>
    <w:rsid w:val="008B3E4D"/>
    <w:rsid w:val="008D6DB6"/>
    <w:rsid w:val="008F712B"/>
    <w:rsid w:val="00902819"/>
    <w:rsid w:val="0091230B"/>
    <w:rsid w:val="00915697"/>
    <w:rsid w:val="0092085D"/>
    <w:rsid w:val="00933BAB"/>
    <w:rsid w:val="00980485"/>
    <w:rsid w:val="009816FD"/>
    <w:rsid w:val="0099489A"/>
    <w:rsid w:val="009B4DFB"/>
    <w:rsid w:val="009E079E"/>
    <w:rsid w:val="009F4462"/>
    <w:rsid w:val="009F7767"/>
    <w:rsid w:val="00A113C6"/>
    <w:rsid w:val="00A15C52"/>
    <w:rsid w:val="00A301F7"/>
    <w:rsid w:val="00A32FD2"/>
    <w:rsid w:val="00A53BB7"/>
    <w:rsid w:val="00A602FE"/>
    <w:rsid w:val="00A63A8B"/>
    <w:rsid w:val="00A72AC6"/>
    <w:rsid w:val="00A909FC"/>
    <w:rsid w:val="00A93876"/>
    <w:rsid w:val="00AC56EC"/>
    <w:rsid w:val="00AD4B90"/>
    <w:rsid w:val="00AD6D16"/>
    <w:rsid w:val="00AE22EE"/>
    <w:rsid w:val="00B23325"/>
    <w:rsid w:val="00B26551"/>
    <w:rsid w:val="00B407B4"/>
    <w:rsid w:val="00B46A2F"/>
    <w:rsid w:val="00B47857"/>
    <w:rsid w:val="00B57629"/>
    <w:rsid w:val="00B603AA"/>
    <w:rsid w:val="00B65C27"/>
    <w:rsid w:val="00B737C7"/>
    <w:rsid w:val="00B750A1"/>
    <w:rsid w:val="00BB3ACB"/>
    <w:rsid w:val="00BE2E67"/>
    <w:rsid w:val="00BE4092"/>
    <w:rsid w:val="00BF54BD"/>
    <w:rsid w:val="00C02559"/>
    <w:rsid w:val="00C043AD"/>
    <w:rsid w:val="00C160BA"/>
    <w:rsid w:val="00C2130A"/>
    <w:rsid w:val="00C23814"/>
    <w:rsid w:val="00C23BC1"/>
    <w:rsid w:val="00C34C22"/>
    <w:rsid w:val="00C45EB2"/>
    <w:rsid w:val="00C57616"/>
    <w:rsid w:val="00C64D83"/>
    <w:rsid w:val="00C71C8E"/>
    <w:rsid w:val="00CA47AF"/>
    <w:rsid w:val="00CB5481"/>
    <w:rsid w:val="00CB7FBE"/>
    <w:rsid w:val="00CE0EEB"/>
    <w:rsid w:val="00CE6626"/>
    <w:rsid w:val="00CF012E"/>
    <w:rsid w:val="00D0646B"/>
    <w:rsid w:val="00D439A3"/>
    <w:rsid w:val="00D45A1D"/>
    <w:rsid w:val="00D6266A"/>
    <w:rsid w:val="00D70DA4"/>
    <w:rsid w:val="00D855D3"/>
    <w:rsid w:val="00DD04BA"/>
    <w:rsid w:val="00DD5997"/>
    <w:rsid w:val="00DD679C"/>
    <w:rsid w:val="00E002CD"/>
    <w:rsid w:val="00E013E7"/>
    <w:rsid w:val="00E1120E"/>
    <w:rsid w:val="00E170F9"/>
    <w:rsid w:val="00E508AF"/>
    <w:rsid w:val="00E5098B"/>
    <w:rsid w:val="00E56C88"/>
    <w:rsid w:val="00E67F15"/>
    <w:rsid w:val="00E72481"/>
    <w:rsid w:val="00E8194B"/>
    <w:rsid w:val="00E843FE"/>
    <w:rsid w:val="00E94AC3"/>
    <w:rsid w:val="00EC41B5"/>
    <w:rsid w:val="00EE7F29"/>
    <w:rsid w:val="00F40568"/>
    <w:rsid w:val="00F454F8"/>
    <w:rsid w:val="00F50178"/>
    <w:rsid w:val="00F50A15"/>
    <w:rsid w:val="00F879F6"/>
    <w:rsid w:val="00FA7A41"/>
    <w:rsid w:val="00FB4C03"/>
    <w:rsid w:val="00FE7295"/>
    <w:rsid w:val="00FF09F6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D67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79C"/>
  </w:style>
  <w:style w:type="paragraph" w:styleId="a7">
    <w:name w:val="header"/>
    <w:basedOn w:val="a"/>
    <w:link w:val="a8"/>
    <w:rsid w:val="00B75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50A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0A1"/>
    <w:rPr>
      <w:sz w:val="24"/>
      <w:szCs w:val="24"/>
    </w:rPr>
  </w:style>
  <w:style w:type="paragraph" w:styleId="a9">
    <w:name w:val="Balloon Text"/>
    <w:basedOn w:val="a"/>
    <w:link w:val="aa"/>
    <w:rsid w:val="00E84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7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D67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679C"/>
  </w:style>
  <w:style w:type="paragraph" w:styleId="a7">
    <w:name w:val="header"/>
    <w:basedOn w:val="a"/>
    <w:link w:val="a8"/>
    <w:rsid w:val="00B75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50A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750A1"/>
    <w:rPr>
      <w:sz w:val="24"/>
      <w:szCs w:val="24"/>
    </w:rPr>
  </w:style>
  <w:style w:type="paragraph" w:styleId="a9">
    <w:name w:val="Balloon Text"/>
    <w:basedOn w:val="a"/>
    <w:link w:val="aa"/>
    <w:rsid w:val="00E84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C1A8-9DB1-4678-9965-96D949FD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</dc:creator>
  <cp:lastModifiedBy>Шендерева Наталья Алексеевна</cp:lastModifiedBy>
  <cp:revision>3</cp:revision>
  <cp:lastPrinted>2016-09-14T03:25:00Z</cp:lastPrinted>
  <dcterms:created xsi:type="dcterms:W3CDTF">2016-09-14T02:57:00Z</dcterms:created>
  <dcterms:modified xsi:type="dcterms:W3CDTF">2016-09-14T03:26:00Z</dcterms:modified>
</cp:coreProperties>
</file>