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15" w:rsidRPr="00FA7915" w:rsidRDefault="00FA7915" w:rsidP="00FA7915">
      <w:pPr>
        <w:tabs>
          <w:tab w:val="left" w:pos="4450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</w:pPr>
      <w:r w:rsidRPr="00FA79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 xml:space="preserve">ПАМЯТКА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8F5"/>
        </w:rPr>
        <w:t>по оформлению бесплатного питания в МБОУ г. Иркутска СОШ №26</w:t>
      </w:r>
    </w:p>
    <w:p w:rsidR="00047D99" w:rsidRPr="00FA7915" w:rsidRDefault="009B2090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</w:pPr>
      <w:bookmarkStart w:id="0" w:name="_GoBack"/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>Правила организации питания определённым категориям учеников общеобразовательных школ в Иркутске бесплатно или на льготных условиях определяются нормами ФЗ № 273</w:t>
      </w:r>
      <w:r w:rsidR="00B0629E"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 «Об образовании в Российской Федерации»</w:t>
      </w: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, а также региональными и местными нормативными актами. </w:t>
      </w:r>
    </w:p>
    <w:p w:rsidR="00047D99" w:rsidRPr="00FA7915" w:rsidRDefault="009B2090">
      <w:pPr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9F8F5"/>
        </w:rPr>
      </w:pPr>
      <w:r w:rsidRPr="00FA7915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9F8F5"/>
        </w:rPr>
        <w:t>Кто имеет право на бесплатное питание в 2020 году</w:t>
      </w:r>
    </w:p>
    <w:p w:rsidR="00047D99" w:rsidRPr="00FA7915" w:rsidRDefault="009B2090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</w:pP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 В соответствии со ст. 37 ФЗ №273 </w:t>
      </w:r>
      <w:r w:rsidR="00B0629E"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«Об образовании в Российской Федерации», </w:t>
      </w: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>финансирование из государственного бюджета предоставляется исключительно для обеспечения учащихся в Иркутске с ограниченными возможностями</w:t>
      </w:r>
      <w:r w:rsidR="00B0629E"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 (дети-инвалиды и дети с ограниченными возможностями здоровья)</w:t>
      </w: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 двухразовым питанием. Питание в столовых для иных льготных категорий учеников в Иркутске финансируется за счёт региональных и местных бюджетов, по усмотрению органа местного самоуправления. Как правило, региональные власти предоставляют бесплатное питание для</w:t>
      </w:r>
      <w:r w:rsidR="00B0629E"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 обучающихся 5-11 классов не достигших 18 лет</w:t>
      </w: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: </w:t>
      </w:r>
    </w:p>
    <w:p w:rsidR="00047D99" w:rsidRPr="00FA7915" w:rsidRDefault="009B2090" w:rsidP="00047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детей из многодетных или малоимущих семей; </w:t>
      </w:r>
    </w:p>
    <w:p w:rsidR="00047D99" w:rsidRPr="00FA7915" w:rsidRDefault="009B2090" w:rsidP="00047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детей, утративших одного из родителей; </w:t>
      </w:r>
    </w:p>
    <w:p w:rsidR="00047D99" w:rsidRPr="00FA7915" w:rsidRDefault="009B2090" w:rsidP="00047D99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</w:pP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Обеспечение учеников-льготников питанием может быть как в виде завтрака, так и в формате завтрак-обед. </w:t>
      </w:r>
    </w:p>
    <w:p w:rsidR="00047D99" w:rsidRPr="00FA7915" w:rsidRDefault="009B2090" w:rsidP="00047D99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</w:pPr>
      <w:r w:rsidRPr="00FA7915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9F8F5"/>
        </w:rPr>
        <w:t>Список необходимых документов</w:t>
      </w:r>
    </w:p>
    <w:p w:rsidR="00047D99" w:rsidRPr="00FA7915" w:rsidRDefault="009B2090" w:rsidP="00047D99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</w:pP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 Чтобы воспользоваться льготой, требуется предъявить: </w:t>
      </w:r>
    </w:p>
    <w:p w:rsidR="00047D99" w:rsidRPr="00FA7915" w:rsidRDefault="009B2090" w:rsidP="00047D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>заявление утвержденной формы от одного из родителей либо официальных представителей;</w:t>
      </w:r>
    </w:p>
    <w:p w:rsidR="00047D99" w:rsidRPr="00FA7915" w:rsidRDefault="009B2090" w:rsidP="00047D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 свидетельство о рождении/ внутренний паспорт несовершеннолетнего;</w:t>
      </w:r>
    </w:p>
    <w:p w:rsidR="00047D99" w:rsidRPr="00FA7915" w:rsidRDefault="009B2090" w:rsidP="00047D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 справку о материальном уровне семьи (если она признана малоимущей); </w:t>
      </w:r>
    </w:p>
    <w:p w:rsidR="00047D99" w:rsidRPr="00FA7915" w:rsidRDefault="009B2090" w:rsidP="00047D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справка ПФР в Иркутске о перечислении пенсии в связи с потерей кормильца; </w:t>
      </w:r>
    </w:p>
    <w:p w:rsidR="00047D99" w:rsidRPr="00FA7915" w:rsidRDefault="009B2090" w:rsidP="00047D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справка МСЭ в Иркутске, подтверждающая присвоение категории инвалидности; справку о составе семьи. </w:t>
      </w:r>
    </w:p>
    <w:p w:rsidR="00047D99" w:rsidRPr="00FA7915" w:rsidRDefault="009B2090" w:rsidP="00047D99">
      <w:pPr>
        <w:pStyle w:val="a3"/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</w:pP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>Представители органов соцзащиты в Иркутске должны вести списки школьников, обладающих правом на получение питания по местной или региональной программе.</w:t>
      </w:r>
    </w:p>
    <w:p w:rsidR="00047D99" w:rsidRPr="00FA7915" w:rsidRDefault="009B2090" w:rsidP="00047D99">
      <w:pPr>
        <w:pStyle w:val="a3"/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</w:pP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 </w:t>
      </w:r>
      <w:r w:rsidRPr="00FA7915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9F8F5"/>
        </w:rPr>
        <w:t>Куда обращаться</w:t>
      </w: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 </w:t>
      </w:r>
    </w:p>
    <w:p w:rsidR="00B0629E" w:rsidRPr="00FA7915" w:rsidRDefault="009B2090" w:rsidP="00B0629E">
      <w:pPr>
        <w:pStyle w:val="a3"/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</w:pP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>Заявление на оформление выдачи бесплатного или льготного школьного питания в Иркутске можно передать обратившись в отдел социальной защиты по месту обучения ученика.</w:t>
      </w:r>
    </w:p>
    <w:p w:rsidR="00BF7FEF" w:rsidRPr="00FA7915" w:rsidRDefault="009B2090" w:rsidP="00B0629E">
      <w:pPr>
        <w:pStyle w:val="a3"/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</w:pPr>
      <w:r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 xml:space="preserve"> </w:t>
      </w:r>
      <w:r w:rsidR="00B0629E" w:rsidRPr="00FA7915">
        <w:rPr>
          <w:rFonts w:ascii="Times New Roman" w:hAnsi="Times New Roman" w:cs="Times New Roman"/>
          <w:color w:val="333333"/>
          <w:sz w:val="27"/>
          <w:szCs w:val="27"/>
          <w:shd w:val="clear" w:color="auto" w:fill="F9F8F5"/>
        </w:rPr>
        <w:t>С 01.09.2020 года по поручению Президента РФ Владимира Владимировича Путина все обучающиеся 1-4 классов обеспечиваются горячим питанием бесплатно в виде завтрака для 1 смены и обеда для учеников 2 смены (без оформления каких-либо документов).</w:t>
      </w:r>
      <w:r w:rsidRPr="00FA7915">
        <w:rPr>
          <w:rFonts w:ascii="Times New Roman" w:hAnsi="Times New Roman" w:cs="Times New Roman"/>
          <w:color w:val="333333"/>
          <w:sz w:val="27"/>
          <w:szCs w:val="27"/>
        </w:rPr>
        <w:br/>
      </w:r>
      <w:bookmarkEnd w:id="0"/>
    </w:p>
    <w:sectPr w:rsidR="00BF7FEF" w:rsidRPr="00FA7915" w:rsidSect="00B0629E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EA" w:rsidRDefault="000E1EEA" w:rsidP="00FA7915">
      <w:pPr>
        <w:spacing w:after="0" w:line="240" w:lineRule="auto"/>
      </w:pPr>
      <w:r>
        <w:separator/>
      </w:r>
    </w:p>
  </w:endnote>
  <w:endnote w:type="continuationSeparator" w:id="0">
    <w:p w:rsidR="000E1EEA" w:rsidRDefault="000E1EEA" w:rsidP="00FA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EA" w:rsidRDefault="000E1EEA" w:rsidP="00FA7915">
      <w:pPr>
        <w:spacing w:after="0" w:line="240" w:lineRule="auto"/>
      </w:pPr>
      <w:r>
        <w:separator/>
      </w:r>
    </w:p>
  </w:footnote>
  <w:footnote w:type="continuationSeparator" w:id="0">
    <w:p w:rsidR="000E1EEA" w:rsidRDefault="000E1EEA" w:rsidP="00FA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40D0"/>
    <w:multiLevelType w:val="hybridMultilevel"/>
    <w:tmpl w:val="7368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3094B"/>
    <w:multiLevelType w:val="hybridMultilevel"/>
    <w:tmpl w:val="5158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FD"/>
    <w:rsid w:val="00047D99"/>
    <w:rsid w:val="000E1EEA"/>
    <w:rsid w:val="004C46FD"/>
    <w:rsid w:val="009B2090"/>
    <w:rsid w:val="00B0629E"/>
    <w:rsid w:val="00BF7FEF"/>
    <w:rsid w:val="00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915"/>
  </w:style>
  <w:style w:type="paragraph" w:styleId="a6">
    <w:name w:val="footer"/>
    <w:basedOn w:val="a"/>
    <w:link w:val="a7"/>
    <w:uiPriority w:val="99"/>
    <w:unhideWhenUsed/>
    <w:rsid w:val="00FA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915"/>
  </w:style>
  <w:style w:type="paragraph" w:styleId="a6">
    <w:name w:val="footer"/>
    <w:basedOn w:val="a"/>
    <w:link w:val="a7"/>
    <w:uiPriority w:val="99"/>
    <w:unhideWhenUsed/>
    <w:rsid w:val="00FA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D3AE-F443-466A-8869-4352577C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Парникова Ольга Владимировна</dc:creator>
  <cp:keywords/>
  <dc:description/>
  <cp:lastModifiedBy>Беляева Светлана Геннадьевна</cp:lastModifiedBy>
  <cp:revision>4</cp:revision>
  <cp:lastPrinted>2020-09-04T03:25:00Z</cp:lastPrinted>
  <dcterms:created xsi:type="dcterms:W3CDTF">2020-09-04T03:20:00Z</dcterms:created>
  <dcterms:modified xsi:type="dcterms:W3CDTF">2020-09-04T05:11:00Z</dcterms:modified>
</cp:coreProperties>
</file>