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CA" w:rsidRPr="00CA42CB" w:rsidRDefault="00CA42CB" w:rsidP="00CA42C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Анализ ВСОКО.</w:t>
      </w:r>
      <w:bookmarkStart w:id="0" w:name="_GoBack"/>
      <w:bookmarkEnd w:id="0"/>
    </w:p>
    <w:p w:rsidR="0098774B" w:rsidRPr="0098774B" w:rsidRDefault="001A2A8C" w:rsidP="009877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77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начального общего образования.</w:t>
      </w:r>
    </w:p>
    <w:p w:rsidR="0098774B" w:rsidRPr="0098774B" w:rsidRDefault="00282F50" w:rsidP="0098774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7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Количественный </w:t>
      </w:r>
      <w:proofErr w:type="gramStart"/>
      <w:r w:rsidRPr="009877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состав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обучающихся</w:t>
      </w:r>
      <w:proofErr w:type="gramEnd"/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уровня  начального общего образования МБОУ города Иркутска СОШ № 26 на конец  201</w:t>
      </w:r>
      <w:r w:rsidR="00033035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033035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8774B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  составил</w:t>
      </w:r>
    </w:p>
    <w:p w:rsidR="00282F50" w:rsidRPr="0098774B" w:rsidRDefault="00282F50" w:rsidP="0098774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774B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что составляет 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98774B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% 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количества учащихся в школе.</w:t>
      </w:r>
    </w:p>
    <w:p w:rsidR="0098774B" w:rsidRPr="0098774B" w:rsidRDefault="0098774B" w:rsidP="009877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2F50" w:rsidRPr="0098774B" w:rsidRDefault="00282F50" w:rsidP="0028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них:</w:t>
      </w:r>
    </w:p>
    <w:tbl>
      <w:tblPr>
        <w:tblpPr w:leftFromText="180" w:rightFromText="180" w:vertAnchor="text" w:tblpXSpec="center" w:tblpY="1"/>
        <w:tblOverlap w:val="never"/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95"/>
        <w:gridCol w:w="1843"/>
        <w:gridCol w:w="1843"/>
        <w:gridCol w:w="1907"/>
        <w:gridCol w:w="1843"/>
      </w:tblGrid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F50" w:rsidRPr="0098774B" w:rsidRDefault="00282F50" w:rsidP="009877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F50" w:rsidRPr="0098774B" w:rsidRDefault="00282F50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F50" w:rsidRPr="0098774B" w:rsidRDefault="00282F50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2F50" w:rsidRPr="0098774B" w:rsidRDefault="00CB7EB9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033035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282F50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F50" w:rsidRPr="0098774B" w:rsidRDefault="00282F50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657D4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-201</w:t>
            </w:r>
            <w:r w:rsidR="00A657D4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2F50" w:rsidRPr="0098774B" w:rsidRDefault="00282F50" w:rsidP="0098774B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A657D4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-20</w:t>
            </w:r>
            <w:r w:rsidR="00A657D4"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 чел.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A657D4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98774B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 чел.</w:t>
            </w:r>
          </w:p>
        </w:tc>
      </w:tr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 чел.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A657D4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98774B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 чел.</w:t>
            </w:r>
          </w:p>
        </w:tc>
      </w:tr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 чел.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A657D4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98774B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100 чел. </w:t>
            </w:r>
          </w:p>
        </w:tc>
      </w:tr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 чел.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A657D4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98774B" w:rsidP="0098774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112 чел. </w:t>
            </w:r>
          </w:p>
        </w:tc>
      </w:tr>
      <w:tr w:rsidR="0098774B" w:rsidRPr="0098774B" w:rsidTr="0098774B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389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402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7D4" w:rsidRPr="0098774B" w:rsidRDefault="00A657D4" w:rsidP="0098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431чел.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A657D4" w:rsidP="009877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439чел.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57D4" w:rsidRPr="0098774B" w:rsidRDefault="0098774B" w:rsidP="009877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877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429 чел.</w:t>
            </w:r>
          </w:p>
        </w:tc>
      </w:tr>
    </w:tbl>
    <w:p w:rsidR="00282F50" w:rsidRPr="008B2CBC" w:rsidRDefault="00282F50" w:rsidP="00282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774B" w:rsidRPr="0098774B" w:rsidRDefault="00282F50" w:rsidP="0098774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уровне начального общего образования   16  классов-комплектов, средняя наполняемость классов - 27 чел.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8774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Вывод:</w:t>
      </w:r>
      <w:r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Количественный соста</w:t>
      </w:r>
      <w:r w:rsidR="0098774B" w:rsidRPr="00987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учащихся за последние 4 года вырос, однако в нынешнем учебном году количество учащихся на уровне начального общего образования сократилось на 10 человек.</w:t>
      </w:r>
    </w:p>
    <w:p w:rsidR="0098774B" w:rsidRDefault="0098774B" w:rsidP="009511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7EB9" w:rsidRPr="00AA57E9" w:rsidRDefault="00CB7EB9" w:rsidP="0098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основного и среднего общего образования.</w:t>
      </w:r>
    </w:p>
    <w:p w:rsidR="00CB7EB9" w:rsidRPr="00AA57E9" w:rsidRDefault="00CB7EB9" w:rsidP="00CB7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Количественный </w:t>
      </w:r>
      <w:proofErr w:type="gramStart"/>
      <w:r w:rsidRPr="00AA5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обучающихся</w:t>
      </w:r>
      <w:proofErr w:type="gramEnd"/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уровня  основного общего образования МБОУ города Иркутска СОШ № 26 на конец  201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  составил 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- это 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AA57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учащихся в школе, на уровне среднего общего образования - 1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57E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учащихся в школе.</w:t>
      </w:r>
    </w:p>
    <w:p w:rsidR="00CB7EB9" w:rsidRPr="00AA57E9" w:rsidRDefault="0095113B" w:rsidP="00CB7E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7EB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  в</w:t>
      </w:r>
      <w:proofErr w:type="gramEnd"/>
      <w:r w:rsidR="00CB7EB9"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 количественный состав уровней ООО и СОО :</w:t>
      </w:r>
    </w:p>
    <w:tbl>
      <w:tblPr>
        <w:tblStyle w:val="121"/>
        <w:tblpPr w:leftFromText="180" w:rightFromText="180" w:vertAnchor="text" w:horzAnchor="margin" w:tblpXSpec="center" w:tblpY="219"/>
        <w:tblW w:w="10457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992"/>
        <w:gridCol w:w="993"/>
        <w:gridCol w:w="816"/>
        <w:gridCol w:w="992"/>
        <w:gridCol w:w="992"/>
        <w:gridCol w:w="851"/>
        <w:gridCol w:w="851"/>
        <w:gridCol w:w="851"/>
      </w:tblGrid>
      <w:tr w:rsidR="00AA57E9" w:rsidRPr="00AA57E9" w:rsidTr="00AA57E9">
        <w:trPr>
          <w:trHeight w:val="697"/>
        </w:trPr>
        <w:tc>
          <w:tcPr>
            <w:tcW w:w="1276" w:type="dxa"/>
            <w:vMerge w:val="restart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Уровень  обучения</w:t>
            </w:r>
          </w:p>
        </w:tc>
        <w:tc>
          <w:tcPr>
            <w:tcW w:w="1843" w:type="dxa"/>
            <w:gridSpan w:val="2"/>
          </w:tcPr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8" w:type="dxa"/>
            <w:gridSpan w:val="2"/>
          </w:tcPr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843" w:type="dxa"/>
            <w:gridSpan w:val="2"/>
          </w:tcPr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AA57E9" w:rsidRPr="00AA57E9" w:rsidRDefault="00AA57E9" w:rsidP="00CB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7E9" w:rsidRPr="00AA57E9" w:rsidTr="00AA57E9">
        <w:trPr>
          <w:trHeight w:val="428"/>
        </w:trPr>
        <w:tc>
          <w:tcPr>
            <w:tcW w:w="1276" w:type="dxa"/>
            <w:vMerge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850" w:type="dxa"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уч. года </w:t>
            </w:r>
          </w:p>
        </w:tc>
        <w:tc>
          <w:tcPr>
            <w:tcW w:w="992" w:type="dxa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993" w:type="dxa"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уч. года </w:t>
            </w:r>
          </w:p>
        </w:tc>
        <w:tc>
          <w:tcPr>
            <w:tcW w:w="816" w:type="dxa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992" w:type="dxa"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уч. года </w:t>
            </w:r>
          </w:p>
        </w:tc>
        <w:tc>
          <w:tcPr>
            <w:tcW w:w="992" w:type="dxa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851" w:type="dxa"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уч. года </w:t>
            </w:r>
          </w:p>
        </w:tc>
        <w:tc>
          <w:tcPr>
            <w:tcW w:w="851" w:type="dxa"/>
          </w:tcPr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A57E9" w:rsidRPr="00AA57E9" w:rsidRDefault="00AA57E9" w:rsidP="00AA5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851" w:type="dxa"/>
          </w:tcPr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На конец </w:t>
            </w:r>
          </w:p>
          <w:p w:rsidR="00AA57E9" w:rsidRPr="00AA57E9" w:rsidRDefault="00AA57E9" w:rsidP="00AA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 xml:space="preserve">уч. года </w:t>
            </w:r>
          </w:p>
        </w:tc>
      </w:tr>
      <w:tr w:rsidR="00AA57E9" w:rsidRPr="00AA57E9" w:rsidTr="00AA57E9">
        <w:trPr>
          <w:trHeight w:val="580"/>
        </w:trPr>
        <w:tc>
          <w:tcPr>
            <w:tcW w:w="127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 ООО</w:t>
            </w: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850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81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</w:tr>
      <w:tr w:rsidR="00AA57E9" w:rsidRPr="00AA57E9" w:rsidTr="00AA57E9">
        <w:trPr>
          <w:trHeight w:val="598"/>
        </w:trPr>
        <w:tc>
          <w:tcPr>
            <w:tcW w:w="127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Уровень СОО</w:t>
            </w: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1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01CEB" w:rsidRPr="00901CEB" w:rsidTr="00AA57E9">
        <w:trPr>
          <w:trHeight w:val="598"/>
        </w:trPr>
        <w:tc>
          <w:tcPr>
            <w:tcW w:w="127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850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  <w:tc>
          <w:tcPr>
            <w:tcW w:w="993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</w:p>
        </w:tc>
        <w:tc>
          <w:tcPr>
            <w:tcW w:w="816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492</w:t>
            </w:r>
          </w:p>
        </w:tc>
        <w:tc>
          <w:tcPr>
            <w:tcW w:w="992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AA57E9" w:rsidRPr="00AA57E9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7E9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AA57E9" w:rsidRPr="000947D4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</w:p>
        </w:tc>
        <w:tc>
          <w:tcPr>
            <w:tcW w:w="851" w:type="dxa"/>
          </w:tcPr>
          <w:p w:rsidR="00AA57E9" w:rsidRPr="000947D4" w:rsidRDefault="00AA57E9" w:rsidP="00CB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536</w:t>
            </w:r>
          </w:p>
        </w:tc>
      </w:tr>
    </w:tbl>
    <w:p w:rsidR="00CB7EB9" w:rsidRPr="008B2CBC" w:rsidRDefault="00CB7EB9" w:rsidP="00CB7E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7EB9" w:rsidRPr="00AA57E9" w:rsidRDefault="00CB7EB9" w:rsidP="00CB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7E9">
        <w:rPr>
          <w:rFonts w:ascii="Times New Roman" w:hAnsi="Times New Roman" w:cs="Times New Roman"/>
          <w:sz w:val="28"/>
          <w:szCs w:val="28"/>
        </w:rPr>
        <w:t>Контингент обучающихся  МБОУ СОШ № 26 на уровне ООО и СОО ежегодно увеличивается на каждом уровне обучения в сравнении  с 201</w:t>
      </w:r>
      <w:r w:rsidR="00AA57E9" w:rsidRPr="00AA57E9">
        <w:rPr>
          <w:rFonts w:ascii="Times New Roman" w:hAnsi="Times New Roman" w:cs="Times New Roman"/>
          <w:sz w:val="28"/>
          <w:szCs w:val="28"/>
        </w:rPr>
        <w:t>5</w:t>
      </w:r>
      <w:r w:rsidRPr="00AA57E9">
        <w:rPr>
          <w:rFonts w:ascii="Times New Roman" w:hAnsi="Times New Roman" w:cs="Times New Roman"/>
          <w:sz w:val="28"/>
          <w:szCs w:val="28"/>
        </w:rPr>
        <w:t xml:space="preserve"> год</w:t>
      </w:r>
      <w:r w:rsidR="00500652">
        <w:rPr>
          <w:rFonts w:ascii="Times New Roman" w:hAnsi="Times New Roman" w:cs="Times New Roman"/>
          <w:sz w:val="28"/>
          <w:szCs w:val="28"/>
        </w:rPr>
        <w:t>ом</w:t>
      </w:r>
      <w:r w:rsidRPr="00AA57E9">
        <w:rPr>
          <w:rFonts w:ascii="Times New Roman" w:hAnsi="Times New Roman" w:cs="Times New Roman"/>
          <w:sz w:val="28"/>
          <w:szCs w:val="28"/>
        </w:rPr>
        <w:t xml:space="preserve">, т.е.  наблюдается не только сохранение, но и  рост численности обучающихся. </w:t>
      </w:r>
    </w:p>
    <w:p w:rsidR="00CB7EB9" w:rsidRPr="00AA57E9" w:rsidRDefault="00CB7EB9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tbl>
      <w:tblPr>
        <w:tblStyle w:val="510"/>
        <w:tblpPr w:leftFromText="180" w:rightFromText="180" w:vertAnchor="text" w:horzAnchor="margin" w:tblpY="196"/>
        <w:tblW w:w="9516" w:type="dxa"/>
        <w:tblLook w:val="01E0" w:firstRow="1" w:lastRow="1" w:firstColumn="1" w:lastColumn="1" w:noHBand="0" w:noVBand="0"/>
      </w:tblPr>
      <w:tblGrid>
        <w:gridCol w:w="1072"/>
        <w:gridCol w:w="1710"/>
        <w:gridCol w:w="1711"/>
        <w:gridCol w:w="1711"/>
        <w:gridCol w:w="1656"/>
        <w:gridCol w:w="1656"/>
      </w:tblGrid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  <w:r w:rsidRPr="00AA57E9">
              <w:rPr>
                <w:b/>
                <w:i/>
                <w:sz w:val="28"/>
                <w:szCs w:val="28"/>
              </w:rPr>
              <w:t xml:space="preserve">2015-2016 </w:t>
            </w:r>
            <w:proofErr w:type="spellStart"/>
            <w:r w:rsidRPr="00AA57E9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AA57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  <w:r w:rsidRPr="00AA57E9">
              <w:rPr>
                <w:b/>
                <w:i/>
                <w:sz w:val="28"/>
                <w:szCs w:val="28"/>
              </w:rPr>
              <w:t xml:space="preserve">2016-2017 </w:t>
            </w:r>
            <w:proofErr w:type="spellStart"/>
            <w:r w:rsidRPr="00AA57E9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AA57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  <w:r w:rsidRPr="00AA57E9">
              <w:rPr>
                <w:b/>
                <w:i/>
                <w:sz w:val="28"/>
                <w:szCs w:val="28"/>
              </w:rPr>
              <w:t xml:space="preserve">2017-2018 </w:t>
            </w:r>
            <w:proofErr w:type="spellStart"/>
            <w:r w:rsidRPr="00AA57E9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AA57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  <w:r w:rsidRPr="00AA57E9">
              <w:rPr>
                <w:b/>
                <w:i/>
                <w:sz w:val="28"/>
                <w:szCs w:val="28"/>
              </w:rPr>
              <w:t xml:space="preserve">2018-2019 </w:t>
            </w:r>
            <w:proofErr w:type="spellStart"/>
            <w:r w:rsidRPr="00AA57E9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AA57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i/>
                <w:sz w:val="28"/>
                <w:szCs w:val="28"/>
              </w:rPr>
            </w:pPr>
            <w:r w:rsidRPr="00AA57E9">
              <w:rPr>
                <w:b/>
                <w:i/>
                <w:sz w:val="28"/>
                <w:szCs w:val="28"/>
              </w:rPr>
              <w:t xml:space="preserve">2019-2020 </w:t>
            </w:r>
            <w:proofErr w:type="spellStart"/>
            <w:r w:rsidRPr="00AA57E9">
              <w:rPr>
                <w:b/>
                <w:i/>
                <w:sz w:val="28"/>
                <w:szCs w:val="28"/>
              </w:rPr>
              <w:t>уч.г</w:t>
            </w:r>
            <w:proofErr w:type="spellEnd"/>
            <w:r w:rsidRPr="00AA57E9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5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106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6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95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7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86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8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70</w:t>
            </w:r>
          </w:p>
        </w:tc>
      </w:tr>
      <w:tr w:rsidR="00AA57E9" w:rsidRPr="00AA57E9" w:rsidTr="00AA57E9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9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78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349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435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10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50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 xml:space="preserve">11 </w:t>
            </w:r>
            <w:proofErr w:type="spellStart"/>
            <w:r w:rsidRPr="00AA57E9">
              <w:rPr>
                <w:sz w:val="28"/>
                <w:szCs w:val="28"/>
              </w:rPr>
              <w:t>кл</w:t>
            </w:r>
            <w:proofErr w:type="spellEnd"/>
            <w:r w:rsidRPr="00AA57E9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sz w:val="28"/>
                <w:szCs w:val="28"/>
              </w:rPr>
            </w:pPr>
            <w:r w:rsidRPr="00AA57E9">
              <w:rPr>
                <w:sz w:val="28"/>
                <w:szCs w:val="28"/>
              </w:rPr>
              <w:t>51</w:t>
            </w:r>
          </w:p>
        </w:tc>
      </w:tr>
      <w:tr w:rsidR="00AA57E9" w:rsidRPr="00AA57E9" w:rsidTr="00AA57E9">
        <w:trPr>
          <w:trHeight w:val="29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101</w:t>
            </w:r>
          </w:p>
        </w:tc>
      </w:tr>
      <w:tr w:rsidR="00AA57E9" w:rsidRPr="00AA57E9" w:rsidTr="00AA57E9">
        <w:trPr>
          <w:trHeight w:val="31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 xml:space="preserve"> 433 чел.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 xml:space="preserve"> 455 чел.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492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CB7EB9">
            <w:pPr>
              <w:rPr>
                <w:b/>
                <w:sz w:val="28"/>
                <w:szCs w:val="28"/>
              </w:rPr>
            </w:pPr>
            <w:r w:rsidRPr="00AA57E9">
              <w:rPr>
                <w:b/>
                <w:sz w:val="28"/>
                <w:szCs w:val="28"/>
              </w:rPr>
              <w:t>500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9" w:rsidRPr="00AA57E9" w:rsidRDefault="00AA57E9" w:rsidP="0038676B">
            <w:pPr>
              <w:rPr>
                <w:b/>
                <w:sz w:val="28"/>
                <w:szCs w:val="28"/>
              </w:rPr>
            </w:pPr>
            <w:r w:rsidRPr="0038676B">
              <w:rPr>
                <w:b/>
                <w:sz w:val="28"/>
                <w:szCs w:val="28"/>
              </w:rPr>
              <w:t>5</w:t>
            </w:r>
            <w:r w:rsidR="0038676B" w:rsidRPr="0038676B">
              <w:rPr>
                <w:b/>
                <w:sz w:val="28"/>
                <w:szCs w:val="28"/>
              </w:rPr>
              <w:t>36</w:t>
            </w:r>
          </w:p>
        </w:tc>
      </w:tr>
    </w:tbl>
    <w:p w:rsidR="00CB7EB9" w:rsidRPr="00AA57E9" w:rsidRDefault="00CB7EB9" w:rsidP="00CB7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B9" w:rsidRPr="00AA57E9" w:rsidRDefault="00CB7EB9" w:rsidP="00CB7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EB9" w:rsidRPr="00AA57E9" w:rsidRDefault="00CB7EB9" w:rsidP="00CB7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E9" w:rsidRDefault="00AA57E9" w:rsidP="00CB7E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57E9" w:rsidRDefault="00AA57E9" w:rsidP="00CB7E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57E9" w:rsidRDefault="00AA57E9" w:rsidP="00CB7E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7EB9" w:rsidRPr="00BB23AB" w:rsidRDefault="00CB7EB9" w:rsidP="00CB7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201</w:t>
      </w:r>
      <w:r w:rsidR="00AA57E9"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A57E9"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 году на уровнях основного и </w:t>
      </w:r>
      <w:r w:rsidR="00BB23AB"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</w:t>
      </w: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r w:rsidR="00BB23AB"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класс-комплект, средняя наполняемость - 2</w:t>
      </w:r>
      <w:r w:rsidR="00BB23AB"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B7EB9" w:rsidRPr="008B2CBC" w:rsidRDefault="001512D5" w:rsidP="00CB7E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2CB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762329" wp14:editId="012FAFBE">
            <wp:simplePos x="0" y="0"/>
            <wp:positionH relativeFrom="column">
              <wp:posOffset>708660</wp:posOffset>
            </wp:positionH>
            <wp:positionV relativeFrom="paragraph">
              <wp:posOffset>63500</wp:posOffset>
            </wp:positionV>
            <wp:extent cx="5048250" cy="2809875"/>
            <wp:effectExtent l="0" t="0" r="0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512D5" w:rsidRPr="008B2CBC" w:rsidRDefault="001512D5" w:rsidP="00CB7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B7EB9" w:rsidRPr="000D7737" w:rsidRDefault="00CB7EB9" w:rsidP="00CB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Количественный состав учащихся  постепенно растет.  За последние 5 лет  количество учащихся на уровне основного и среднего общего образования </w:t>
      </w:r>
      <w:r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увеличилось на </w:t>
      </w:r>
      <w:r w:rsidR="0036436A"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Количество классов-комплектов  при этом увеличи</w:t>
      </w:r>
      <w:r w:rsidR="00471E2E"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на 6 класс</w:t>
      </w:r>
      <w:r w:rsidR="00901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71E2E"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составило – 21 </w:t>
      </w:r>
      <w:r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класс-комплект. </w:t>
      </w:r>
    </w:p>
    <w:p w:rsidR="001512D5" w:rsidRPr="000D7737" w:rsidRDefault="00CB7EB9" w:rsidP="00CB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37">
        <w:rPr>
          <w:rFonts w:ascii="Times New Roman" w:hAnsi="Times New Roman" w:cs="Times New Roman"/>
          <w:sz w:val="28"/>
          <w:szCs w:val="28"/>
        </w:rPr>
        <w:t xml:space="preserve">Количественный анализ выпускников   среднего общего образования обучающихся МБОУ города Иркутска СОШ № 26  в сравнении за пять последних года  остается достаточно стабильным, с небольшим количественным изменением в несколько человек. </w:t>
      </w:r>
      <w:r w:rsidRPr="0038676B">
        <w:rPr>
          <w:rFonts w:ascii="Times New Roman" w:hAnsi="Times New Roman" w:cs="Times New Roman"/>
          <w:sz w:val="28"/>
          <w:szCs w:val="28"/>
        </w:rPr>
        <w:t>В 2</w:t>
      </w:r>
      <w:r w:rsidR="0038676B" w:rsidRPr="0038676B">
        <w:rPr>
          <w:rFonts w:ascii="Times New Roman" w:hAnsi="Times New Roman" w:cs="Times New Roman"/>
          <w:sz w:val="28"/>
          <w:szCs w:val="28"/>
        </w:rPr>
        <w:t xml:space="preserve">016-2017 уч. годах  количество </w:t>
      </w:r>
      <w:r w:rsidRPr="0038676B">
        <w:rPr>
          <w:rFonts w:ascii="Times New Roman" w:hAnsi="Times New Roman" w:cs="Times New Roman"/>
          <w:sz w:val="28"/>
          <w:szCs w:val="28"/>
        </w:rPr>
        <w:t xml:space="preserve"> 9-х классов уменьшалось</w:t>
      </w:r>
      <w:r w:rsidR="00471E2E" w:rsidRPr="0038676B">
        <w:rPr>
          <w:rFonts w:ascii="Times New Roman" w:hAnsi="Times New Roman" w:cs="Times New Roman"/>
          <w:sz w:val="28"/>
          <w:szCs w:val="28"/>
        </w:rPr>
        <w:t xml:space="preserve"> </w:t>
      </w:r>
      <w:r w:rsidR="000D7737" w:rsidRPr="0038676B">
        <w:rPr>
          <w:rFonts w:ascii="Times New Roman" w:hAnsi="Times New Roman" w:cs="Times New Roman"/>
          <w:sz w:val="28"/>
          <w:szCs w:val="28"/>
        </w:rPr>
        <w:t>до</w:t>
      </w:r>
      <w:r w:rsidR="00471E2E" w:rsidRPr="0038676B">
        <w:rPr>
          <w:rFonts w:ascii="Times New Roman" w:hAnsi="Times New Roman" w:cs="Times New Roman"/>
          <w:sz w:val="28"/>
          <w:szCs w:val="28"/>
        </w:rPr>
        <w:t xml:space="preserve"> 2</w:t>
      </w:r>
      <w:r w:rsidR="000D7737" w:rsidRPr="0038676B">
        <w:rPr>
          <w:rFonts w:ascii="Times New Roman" w:hAnsi="Times New Roman" w:cs="Times New Roman"/>
          <w:sz w:val="28"/>
          <w:szCs w:val="28"/>
        </w:rPr>
        <w:t>-х</w:t>
      </w:r>
      <w:r w:rsidR="00471E2E" w:rsidRPr="0038676B">
        <w:rPr>
          <w:rFonts w:ascii="Times New Roman" w:hAnsi="Times New Roman" w:cs="Times New Roman"/>
          <w:sz w:val="28"/>
          <w:szCs w:val="28"/>
        </w:rPr>
        <w:t xml:space="preserve">. </w:t>
      </w:r>
      <w:r w:rsidRPr="0038676B">
        <w:rPr>
          <w:rFonts w:ascii="Times New Roman" w:hAnsi="Times New Roman" w:cs="Times New Roman"/>
          <w:sz w:val="28"/>
          <w:szCs w:val="28"/>
        </w:rPr>
        <w:t xml:space="preserve"> </w:t>
      </w:r>
      <w:r w:rsidRPr="000D7737">
        <w:rPr>
          <w:rFonts w:ascii="Times New Roman" w:hAnsi="Times New Roman" w:cs="Times New Roman"/>
          <w:sz w:val="28"/>
          <w:szCs w:val="28"/>
        </w:rPr>
        <w:t xml:space="preserve">В 2017-2018 учебном году количественный состав выпускников увеличился на уровне ООО, в 2018-2019 учебном году снова понизился на 11 человек и составил 62 ученика. </w:t>
      </w:r>
      <w:r w:rsidR="000D7737" w:rsidRPr="000D7737">
        <w:rPr>
          <w:rFonts w:ascii="Times New Roman" w:hAnsi="Times New Roman" w:cs="Times New Roman"/>
          <w:sz w:val="28"/>
          <w:szCs w:val="28"/>
        </w:rPr>
        <w:t>В 2019-2020 году количество выпускников 9-х классов является самым высоким показателем за последни</w:t>
      </w:r>
      <w:r w:rsidR="00A21A5D">
        <w:rPr>
          <w:rFonts w:ascii="Times New Roman" w:hAnsi="Times New Roman" w:cs="Times New Roman"/>
          <w:sz w:val="28"/>
          <w:szCs w:val="28"/>
        </w:rPr>
        <w:t>е 5 лет и составил</w:t>
      </w:r>
      <w:r w:rsidR="000D7737" w:rsidRPr="000D7737">
        <w:rPr>
          <w:rFonts w:ascii="Times New Roman" w:hAnsi="Times New Roman" w:cs="Times New Roman"/>
          <w:sz w:val="28"/>
          <w:szCs w:val="28"/>
        </w:rPr>
        <w:t xml:space="preserve"> 78 человек</w:t>
      </w:r>
      <w:r w:rsidRPr="000D77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1"/>
        <w:tblpPr w:leftFromText="180" w:rightFromText="180" w:vertAnchor="text" w:horzAnchor="margin" w:tblpXSpec="center" w:tblpY="196"/>
        <w:tblW w:w="988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958"/>
        <w:gridCol w:w="850"/>
      </w:tblGrid>
      <w:tr w:rsidR="000D7737" w:rsidRPr="000D7737" w:rsidTr="00471E2E">
        <w:trPr>
          <w:trHeight w:val="463"/>
        </w:trPr>
        <w:tc>
          <w:tcPr>
            <w:tcW w:w="1277" w:type="dxa"/>
            <w:vMerge w:val="restart"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Уровень  обучения</w:t>
            </w:r>
          </w:p>
        </w:tc>
        <w:tc>
          <w:tcPr>
            <w:tcW w:w="1701" w:type="dxa"/>
            <w:gridSpan w:val="2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808" w:type="dxa"/>
            <w:gridSpan w:val="2"/>
          </w:tcPr>
          <w:p w:rsidR="00471E2E" w:rsidRPr="000D7737" w:rsidRDefault="00471E2E" w:rsidP="000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7737" w:rsidRPr="000D7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D7737" w:rsidRPr="000D77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471E2E" w:rsidRPr="000D7737" w:rsidTr="00471E2E">
        <w:trPr>
          <w:trHeight w:val="404"/>
        </w:trPr>
        <w:tc>
          <w:tcPr>
            <w:tcW w:w="1277" w:type="dxa"/>
            <w:vMerge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Кон.уч</w:t>
            </w:r>
            <w:proofErr w:type="spellEnd"/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850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Кон. уч.</w:t>
            </w:r>
          </w:p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0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0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1" w:type="dxa"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Кон. уч.</w:t>
            </w:r>
          </w:p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58" w:type="dxa"/>
          </w:tcPr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Нач. уч.</w:t>
            </w:r>
          </w:p>
          <w:p w:rsidR="00471E2E" w:rsidRPr="000D7737" w:rsidRDefault="00471E2E" w:rsidP="00471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50" w:type="dxa"/>
          </w:tcPr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Кон. уч.</w:t>
            </w:r>
          </w:p>
          <w:p w:rsidR="00471E2E" w:rsidRPr="000D7737" w:rsidRDefault="00471E2E" w:rsidP="00471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71E2E" w:rsidRPr="000D7737" w:rsidTr="00471E2E">
        <w:trPr>
          <w:trHeight w:val="378"/>
        </w:trPr>
        <w:tc>
          <w:tcPr>
            <w:tcW w:w="1277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8" w:type="dxa"/>
          </w:tcPr>
          <w:p w:rsidR="00471E2E" w:rsidRPr="000D7737" w:rsidRDefault="00147092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471E2E" w:rsidRPr="000D7737" w:rsidRDefault="00147092" w:rsidP="007E7B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71E2E" w:rsidRPr="000D7737" w:rsidTr="00471E2E">
        <w:trPr>
          <w:trHeight w:val="767"/>
        </w:trPr>
        <w:tc>
          <w:tcPr>
            <w:tcW w:w="1277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11классы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471E2E" w:rsidRPr="000D7737" w:rsidRDefault="00471E2E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7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8" w:type="dxa"/>
          </w:tcPr>
          <w:p w:rsidR="00471E2E" w:rsidRPr="000D7737" w:rsidRDefault="000D7737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471E2E" w:rsidRPr="000D7737" w:rsidRDefault="000D7737" w:rsidP="007E7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B7EB9" w:rsidRPr="008B2CBC" w:rsidRDefault="00CB7EB9" w:rsidP="00CB7E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EB9" w:rsidRPr="008B2CBC" w:rsidRDefault="00CB7EB9" w:rsidP="00CB7EB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B2CB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1D75C951" wp14:editId="4AB8F23B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7EB9" w:rsidRPr="008B2CBC" w:rsidRDefault="00CB7EB9" w:rsidP="00CB7EB9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160ACA" w:rsidRPr="000D7737" w:rsidRDefault="00160ACA" w:rsidP="0095113B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</w:t>
      </w:r>
      <w:r w:rsidR="00A2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татов образовательного процесса.</w:t>
      </w:r>
      <w:r w:rsidRPr="000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120C" w:rsidRPr="00CB2A6E" w:rsidRDefault="0035120C" w:rsidP="0035120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2A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Уровень начального общего образования.</w:t>
      </w:r>
    </w:p>
    <w:p w:rsidR="0035120C" w:rsidRPr="00CB2A6E" w:rsidRDefault="0035120C" w:rsidP="0035120C">
      <w:pPr>
        <w:spacing w:before="30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B2A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остояние учебно-воспитательного процесса.</w:t>
      </w:r>
    </w:p>
    <w:p w:rsidR="0035120C" w:rsidRPr="00CB2A6E" w:rsidRDefault="0035120C" w:rsidP="003512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 успешно закончили 429 чел.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успеаемости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 </w:t>
      </w: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100 %). </w:t>
      </w:r>
    </w:p>
    <w:p w:rsidR="0035120C" w:rsidRPr="008B2CBC" w:rsidRDefault="0035120C" w:rsidP="0035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1418"/>
        <w:gridCol w:w="1417"/>
        <w:gridCol w:w="1418"/>
        <w:gridCol w:w="1701"/>
      </w:tblGrid>
      <w:tr w:rsidR="0035120C" w:rsidRPr="00CB2A6E" w:rsidTr="00D225C1">
        <w:trPr>
          <w:trHeight w:val="93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CB2A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5120C" w:rsidRPr="00CB2A6E" w:rsidTr="00D225C1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уч-ся на конец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</w:t>
            </w:r>
          </w:p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343</w:t>
            </w:r>
          </w:p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</w:t>
            </w:r>
          </w:p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</w:t>
            </w:r>
          </w:p>
        </w:tc>
      </w:tr>
      <w:tr w:rsidR="0035120C" w:rsidRPr="00CB2A6E" w:rsidTr="00D225C1">
        <w:trPr>
          <w:trHeight w:val="645"/>
        </w:trPr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 успевают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389-</w:t>
            </w:r>
          </w:p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402-</w:t>
            </w:r>
          </w:p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343 – </w:t>
            </w:r>
          </w:p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439-</w:t>
            </w:r>
          </w:p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429-</w:t>
            </w:r>
          </w:p>
          <w:p w:rsidR="0035120C" w:rsidRPr="00CB2A6E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35120C" w:rsidRPr="00CB2A6E" w:rsidTr="00D225C1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</w:tr>
      <w:tr w:rsidR="0035120C" w:rsidRPr="00CB2A6E" w:rsidTr="00D225C1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</w:tr>
      <w:tr w:rsidR="0035120C" w:rsidRPr="00CB2A6E" w:rsidTr="00D225C1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73,4%</w:t>
            </w:r>
          </w:p>
        </w:tc>
      </w:tr>
      <w:tr w:rsidR="0035120C" w:rsidRPr="00CB2A6E" w:rsidTr="00D225C1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одной «3»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CB2A6E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2A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280453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35120C" w:rsidRDefault="0035120C" w:rsidP="0035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20C" w:rsidRPr="00CB2A6E" w:rsidRDefault="0035120C" w:rsidP="0035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Сравнивая показатели за 5 лет видно, что основные показатели стабильны.   Следует отметить, что за последний год </w:t>
      </w:r>
      <w:proofErr w:type="gramStart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13</w:t>
      </w:r>
      <w:proofErr w:type="gramEnd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 увеличилось количество обучающихся на «5» </w:t>
      </w:r>
      <w:proofErr w:type="gramStart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на</w:t>
      </w:r>
      <w:proofErr w:type="gramEnd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человек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 и 5», что привело к повышению качества знаний учащихся  на 10 % и   составило  - </w:t>
      </w:r>
      <w:r w:rsidRPr="0038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73,4%.  </w:t>
      </w: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Ученики, занимающиеся на «5» (46 чел.</w:t>
      </w:r>
      <w:proofErr w:type="gramStart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</w:t>
      </w:r>
      <w:proofErr w:type="gramEnd"/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итогам года награждены «Похвальными листами»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РФ</w:t>
      </w:r>
      <w:r w:rsidRPr="00BF3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6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13 чел. – выпускники уровня начального общего образования.</w:t>
      </w:r>
    </w:p>
    <w:p w:rsidR="0035120C" w:rsidRPr="008B2CBC" w:rsidRDefault="0035120C" w:rsidP="0035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20C" w:rsidRPr="00CB2A6E" w:rsidRDefault="0035120C" w:rsidP="0035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классам  результаты следующие: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131"/>
        <w:gridCol w:w="1123"/>
        <w:gridCol w:w="1254"/>
        <w:gridCol w:w="1947"/>
        <w:gridCol w:w="1412"/>
        <w:gridCol w:w="1690"/>
      </w:tblGrid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B2A6E" w:rsidRDefault="0035120C" w:rsidP="00D2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Кач</w:t>
            </w:r>
            <w:proofErr w:type="spellEnd"/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 «4» и «5»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Неуспев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 одной«3»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(рус.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(англ.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(рус., англ.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(англ.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(англ., рус. яз.)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(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рус.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3-В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(англ. яз.)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(англ.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(рус. яз., </w:t>
            </w:r>
            <w:proofErr w:type="spellStart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</w:t>
            </w:r>
            <w:proofErr w:type="spellEnd"/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(англ. яз.)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(рус., англ. яз.)</w:t>
            </w:r>
          </w:p>
        </w:tc>
      </w:tr>
      <w:tr w:rsidR="0035120C" w:rsidRPr="00C01EE8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35120C" w:rsidRPr="00CB2A6E" w:rsidTr="00D225C1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C01EE8" w:rsidRDefault="0035120C" w:rsidP="00D2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1E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2E62DF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E62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</w:tr>
    </w:tbl>
    <w:p w:rsidR="0035120C" w:rsidRDefault="0035120C" w:rsidP="0035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20C" w:rsidRPr="004D1447" w:rsidRDefault="0035120C" w:rsidP="003512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приведенной выше  таблицы видно, что  качество выше среднего по школе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342A">
        <w:rPr>
          <w:rFonts w:ascii="Times New Roman" w:eastAsia="Times New Roman" w:hAnsi="Times New Roman" w:cs="Times New Roman"/>
          <w:sz w:val="28"/>
          <w:szCs w:val="28"/>
          <w:lang w:eastAsia="ru-RU"/>
        </w:rPr>
        <w:t>–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342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F3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обучащихся</w:t>
      </w:r>
      <w:proofErr w:type="spellEnd"/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10 классов (2А, 2Б, 2В, 2Г, 3А, 3Б, 3В, 4А, 4В, 4Г),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</w:t>
      </w:r>
      <w:proofErr w:type="spellEnd"/>
      <w:r w:rsidRPr="004A1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кроме 4Б (57%, Лысова Е.П.) и 3Г (56%, Михайлова А.Е.) – в этих классах качество на </w:t>
      </w:r>
      <w:proofErr w:type="spellStart"/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среденем</w:t>
      </w:r>
      <w:proofErr w:type="spellEnd"/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уровнями ООО и СОО, качество в начальной школе выше на 22,5%.</w:t>
      </w:r>
    </w:p>
    <w:p w:rsidR="0035120C" w:rsidRDefault="0035120C" w:rsidP="0035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прошлым учебным годом, с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охраняется большое количество учащихся, имеющих «3»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предмету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Таких учащихся в прошлом учебном </w:t>
      </w:r>
      <w:r w:rsidRPr="008A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было  31 чел., а в 2019-2020 учебном году - 33чел. Этот показатель остается самым высоким показателем в количестве обучающихся, имеющих одну «3» за последние 5 лет. </w:t>
      </w:r>
    </w:p>
    <w:p w:rsidR="0035120C" w:rsidRPr="008A07CB" w:rsidRDefault="0035120C" w:rsidP="00351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642"/>
        <w:gridCol w:w="1417"/>
        <w:gridCol w:w="1418"/>
        <w:gridCol w:w="1559"/>
        <w:gridCol w:w="1843"/>
      </w:tblGrid>
      <w:tr w:rsidR="0035120C" w:rsidRPr="004A360D" w:rsidTr="00D225C1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2015-2016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2016-2017 </w:t>
            </w:r>
            <w:proofErr w:type="spellStart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2017-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2018 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2018-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2019-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уч.г</w:t>
            </w:r>
            <w:proofErr w:type="spellEnd"/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5120C" w:rsidRPr="004A360D" w:rsidTr="00D225C1">
        <w:trPr>
          <w:trHeight w:val="50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280453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35120C" w:rsidRPr="004A360D" w:rsidTr="00D225C1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35120C" w:rsidRPr="004A360D" w:rsidTr="00D225C1">
        <w:trPr>
          <w:trHeight w:val="453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20C" w:rsidRPr="004A360D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20C" w:rsidRPr="004A360D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120C" w:rsidRPr="004A360D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20C" w:rsidRPr="004A360D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20C" w:rsidRPr="004A360D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120C" w:rsidRPr="00280453" w:rsidRDefault="0035120C" w:rsidP="00D2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35120C" w:rsidRPr="004A360D" w:rsidTr="00D225C1">
        <w:trPr>
          <w:trHeight w:val="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4A360D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A36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120C" w:rsidRPr="00280453" w:rsidRDefault="0035120C" w:rsidP="00D22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35120C" w:rsidRPr="008B2CBC" w:rsidRDefault="0035120C" w:rsidP="0035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2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</w:t>
      </w:r>
    </w:p>
    <w:p w:rsidR="0035120C" w:rsidRDefault="0035120C" w:rsidP="003512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За последние пять лет на 1 чел. сократилось количество обучающихся имеющих одну «3» по русскому языку, однако,  этот показатель остается высоким – 11 чел. По английскому языку на 4 чел. увеличилось количество обучающихся, имеющих одну «3», по сравнению с прошлым учебным годом.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Количесвто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имеющих одну «3» по математике, по сравнению с прошлым годом, сократилось на 2 человека.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120C" w:rsidRPr="003005EE" w:rsidRDefault="0035120C" w:rsidP="0035120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года были проведены следующие формы контроля: </w:t>
      </w:r>
    </w:p>
    <w:p w:rsidR="0035120C" w:rsidRPr="003005EE" w:rsidRDefault="0035120C" w:rsidP="0035120C">
      <w:pPr>
        <w:pStyle w:val="a5"/>
        <w:numPr>
          <w:ilvl w:val="0"/>
          <w:numId w:val="4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Входные контрольные работы учащихся 2-4 классов по русскому языку, математике и окружающему миру с 17.09.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0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21.09.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30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итогам проведенных контрольных работ можно сказать, </w:t>
      </w:r>
      <w:r w:rsidRPr="003005EE">
        <w:rPr>
          <w:rFonts w:ascii="Times New Roman" w:hAnsi="Times New Roman" w:cs="Times New Roman"/>
          <w:color w:val="000000" w:themeColor="text1"/>
          <w:sz w:val="28"/>
          <w:szCs w:val="28"/>
        </w:rPr>
        <w:t>что в основном дети справились с предложенными заданиями. При этом внешняя оценка показала в среднем: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5EE"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успеваемость/ качество по русскому языку –83%/58%; успеваемость/качество по математике –84%/57%; успеваемость/качество по окружающему миру – 93%/72%.</w:t>
      </w:r>
    </w:p>
    <w:p w:rsidR="0035120C" w:rsidRDefault="0035120C" w:rsidP="0035120C">
      <w:pPr>
        <w:pStyle w:val="a5"/>
        <w:numPr>
          <w:ilvl w:val="0"/>
          <w:numId w:val="4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 административный контроль уровня обученности учащихся 2-4 классов с 16.12.19 по 21.12.19. Результаты контрольных работ следующие: успеваемость/качество русский язык – 92%/70%; успеваемость/качество окружающий мир – 97%/78,5; успеваемость/ качество математика – 91%/66,4%, что значительно выше показателей входных контрольных работ.</w:t>
      </w:r>
    </w:p>
    <w:p w:rsidR="0035120C" w:rsidRDefault="0035120C" w:rsidP="0035120C">
      <w:pPr>
        <w:pStyle w:val="a5"/>
        <w:numPr>
          <w:ilvl w:val="0"/>
          <w:numId w:val="4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контроль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орфографической зоркости учащихся 2-4 классов» с 10.02.20 по 15.02.20. По результатам тематического контроля учащиеся 2-4 классов качество орфографической грамотности составило 60%,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успеваемость 89,5%. По данным результатам можем сделать вывод, что результаты выше среднего.</w:t>
      </w:r>
    </w:p>
    <w:p w:rsidR="0035120C" w:rsidRDefault="0035120C" w:rsidP="0035120C">
      <w:pPr>
        <w:pStyle w:val="a5"/>
        <w:numPr>
          <w:ilvl w:val="0"/>
          <w:numId w:val="48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мониторинг в 4х классах по математике и английскому языку.</w:t>
      </w:r>
    </w:p>
    <w:p w:rsidR="0035120C" w:rsidRPr="00572CCC" w:rsidRDefault="0035120C" w:rsidP="0035120C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проведения данной формы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котнроля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составлен рейтинг учащихся 4-х классов, как результат обучения за 4 года. На основании данного рейтинга было проведено распределение учащихся в 5е классы.</w:t>
      </w:r>
    </w:p>
    <w:p w:rsidR="0035120C" w:rsidRPr="00572CCC" w:rsidRDefault="0035120C" w:rsidP="003512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введением режима самоизоляции не были проведены такие формы контроля  как: тематический контроль «Проверка вычислительных навыков», ВПР, промежуточный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административынй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2 полугодие, год. </w:t>
      </w:r>
    </w:p>
    <w:p w:rsidR="0035120C" w:rsidRPr="00D23D62" w:rsidRDefault="0035120C" w:rsidP="003512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в связи с введением режима самоизоляции, обучение с марта по май 2020 года продолжилось в дистанционном режиме. Положительными результатами </w:t>
      </w:r>
      <w:proofErr w:type="spell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дестанционного</w:t>
      </w:r>
      <w:proofErr w:type="spell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можно </w:t>
      </w:r>
      <w:proofErr w:type="spell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назщвать</w:t>
      </w:r>
      <w:proofErr w:type="spell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качества обученности во всех классах НОО, однако данные показатели нельзя считать полностью достоверными, так как не предоставлялось возможным получить обратную связь от обучающихся, качественно провести мониторинг качества и успеваемости по классам. Это связано с тем, что у некоторых учащихся отсутствовала техническая возможность выходить в сеть, а так же </w:t>
      </w:r>
      <w:proofErr w:type="spell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отсутстовал</w:t>
      </w:r>
      <w:proofErr w:type="spell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прямой контакт учитель-ученик. </w:t>
      </w:r>
    </w:p>
    <w:p w:rsidR="0035120C" w:rsidRPr="00D23D62" w:rsidRDefault="0035120C" w:rsidP="003512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Объективность выставления оценок </w:t>
      </w:r>
      <w:proofErr w:type="spell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подтвержается</w:t>
      </w:r>
      <w:proofErr w:type="spell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результатами проведенного комплексного </w:t>
      </w:r>
      <w:proofErr w:type="spell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мониторнига</w:t>
      </w:r>
      <w:proofErr w:type="spell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4х классах, участием обучающихся НОО в олимпиадах различного </w:t>
      </w:r>
      <w:proofErr w:type="spellStart"/>
      <w:proofErr w:type="gramStart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уровня,и</w:t>
      </w:r>
      <w:proofErr w:type="spellEnd"/>
      <w:proofErr w:type="gramEnd"/>
      <w:r w:rsidRPr="00D23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получением ими призовых мест.</w:t>
      </w:r>
    </w:p>
    <w:p w:rsidR="0035120C" w:rsidRPr="005B75C9" w:rsidRDefault="0035120C" w:rsidP="0035120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36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Вывод:  </w:t>
      </w:r>
      <w:r w:rsidRPr="008C6A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Показатели у</w:t>
      </w:r>
      <w:r w:rsidRPr="008C6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спеваемости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знаний учащихся уровня начального общего образования по итогам 2019-2020 учебного года удовлетворительные.  Качество повысилось на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2,4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и   составило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676B">
        <w:rPr>
          <w:rFonts w:ascii="Times New Roman" w:eastAsia="Times New Roman" w:hAnsi="Times New Roman" w:cs="Times New Roman"/>
          <w:sz w:val="28"/>
          <w:szCs w:val="28"/>
          <w:lang w:eastAsia="ru-RU"/>
        </w:rPr>
        <w:t>73,4%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Резервом для повышения качества знаний учащихся на 10% являются учащиеся, которые закончили 2019-2020  учебный год с одной  «3»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предмету</w:t>
      </w:r>
      <w:r w:rsidRPr="004A36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 общей успеваемости на «4» и «5». Изменение этого показателя в сторону увеличения качества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обученности требует от </w:t>
      </w:r>
      <w:r w:rsidRPr="005B7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учителей  </w:t>
      </w:r>
      <w:r w:rsidRPr="005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классов, и учителей английского языка работы с причинами низкой </w:t>
      </w:r>
      <w:proofErr w:type="spellStart"/>
      <w:r w:rsidRPr="005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успеваемотси</w:t>
      </w:r>
      <w:proofErr w:type="spellEnd"/>
      <w:r w:rsidRPr="005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B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рускому</w:t>
      </w:r>
      <w:proofErr w:type="spellEnd"/>
      <w:r w:rsidRPr="005B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английскому языкам. Для этого учителям необходимо выявить причины низкой успеваемости по предметам, проанализировать ошибки, составить план индивидуальной работы со слабоуспевающими учениками, своевременно ставить в известность родителей этих учащихся, учителям английского языка своевременно выставлять оценки в электронный журнал, в учебной части создать «банк данных учащихся с одной тройкой», вести мониторинг работы с учащимися. </w:t>
      </w:r>
    </w:p>
    <w:p w:rsidR="007E7B96" w:rsidRPr="000D7737" w:rsidRDefault="007E7B96" w:rsidP="007E7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основного  общего образования, уровень среднего общего образования</w:t>
      </w:r>
    </w:p>
    <w:p w:rsidR="007E7B96" w:rsidRPr="000D7737" w:rsidRDefault="007E7B96" w:rsidP="0095113B">
      <w:pPr>
        <w:spacing w:before="30"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77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остояние учебно-воспитательного процесса.</w:t>
      </w:r>
    </w:p>
    <w:p w:rsidR="007E7B96" w:rsidRPr="008B2CBC" w:rsidRDefault="007E7B96" w:rsidP="007E7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7B96" w:rsidRPr="000D7737" w:rsidRDefault="007E7B96" w:rsidP="007E7B96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D7737">
        <w:rPr>
          <w:rFonts w:ascii="Times New Roman" w:hAnsi="Times New Roman" w:cs="Times New Roman"/>
          <w:noProof/>
          <w:sz w:val="28"/>
          <w:szCs w:val="28"/>
        </w:rPr>
        <w:lastRenderedPageBreak/>
        <w:t>Учебный 201</w:t>
      </w:r>
      <w:r w:rsidR="000D7737" w:rsidRPr="000D7737">
        <w:rPr>
          <w:rFonts w:ascii="Times New Roman" w:hAnsi="Times New Roman" w:cs="Times New Roman"/>
          <w:noProof/>
          <w:sz w:val="28"/>
          <w:szCs w:val="28"/>
        </w:rPr>
        <w:t>9</w:t>
      </w:r>
      <w:r w:rsidRPr="000D7737">
        <w:rPr>
          <w:rFonts w:ascii="Times New Roman" w:hAnsi="Times New Roman" w:cs="Times New Roman"/>
          <w:noProof/>
          <w:sz w:val="28"/>
          <w:szCs w:val="28"/>
        </w:rPr>
        <w:t>-20</w:t>
      </w:r>
      <w:r w:rsidR="000D7737" w:rsidRPr="000D7737">
        <w:rPr>
          <w:rFonts w:ascii="Times New Roman" w:hAnsi="Times New Roman" w:cs="Times New Roman"/>
          <w:noProof/>
          <w:sz w:val="28"/>
          <w:szCs w:val="28"/>
        </w:rPr>
        <w:t>20</w:t>
      </w:r>
      <w:r w:rsidRPr="000D7737">
        <w:rPr>
          <w:rFonts w:ascii="Times New Roman" w:hAnsi="Times New Roman" w:cs="Times New Roman"/>
          <w:noProof/>
          <w:sz w:val="28"/>
          <w:szCs w:val="28"/>
        </w:rPr>
        <w:t xml:space="preserve"> год закончили на уровне ООО – </w:t>
      </w:r>
      <w:r w:rsidR="000D7737" w:rsidRPr="000D7737">
        <w:rPr>
          <w:rFonts w:ascii="Times New Roman" w:hAnsi="Times New Roman" w:cs="Times New Roman"/>
          <w:noProof/>
          <w:sz w:val="28"/>
          <w:szCs w:val="28"/>
        </w:rPr>
        <w:t>435</w:t>
      </w:r>
      <w:r w:rsidRPr="000D7737">
        <w:rPr>
          <w:rFonts w:ascii="Times New Roman" w:hAnsi="Times New Roman" w:cs="Times New Roman"/>
          <w:noProof/>
          <w:sz w:val="28"/>
          <w:szCs w:val="28"/>
        </w:rPr>
        <w:t xml:space="preserve"> человек (100%), на уровне СОО – 10</w:t>
      </w:r>
      <w:r w:rsidR="000D7737" w:rsidRPr="000D7737">
        <w:rPr>
          <w:rFonts w:ascii="Times New Roman" w:hAnsi="Times New Roman" w:cs="Times New Roman"/>
          <w:noProof/>
          <w:sz w:val="28"/>
          <w:szCs w:val="28"/>
        </w:rPr>
        <w:t>1</w:t>
      </w:r>
      <w:r w:rsidRPr="000D7737">
        <w:rPr>
          <w:rFonts w:ascii="Times New Roman" w:hAnsi="Times New Roman" w:cs="Times New Roman"/>
          <w:noProof/>
          <w:sz w:val="28"/>
          <w:szCs w:val="28"/>
        </w:rPr>
        <w:t xml:space="preserve"> человек (100%).</w:t>
      </w:r>
    </w:p>
    <w:p w:rsidR="007E7B96" w:rsidRPr="008B2CBC" w:rsidRDefault="007E7B96" w:rsidP="007E7B96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7E7B96" w:rsidRPr="00CB6076" w:rsidRDefault="007E7B96" w:rsidP="007E7B96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076">
        <w:rPr>
          <w:rFonts w:ascii="Times New Roman" w:hAnsi="Times New Roman" w:cs="Times New Roman"/>
          <w:noProof/>
          <w:sz w:val="28"/>
          <w:szCs w:val="28"/>
        </w:rPr>
        <w:t xml:space="preserve">Динамика успеваемости и качества знаний </w:t>
      </w:r>
      <w:r w:rsidR="001512D5" w:rsidRPr="00CB60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noProof/>
          <w:sz w:val="28"/>
          <w:szCs w:val="28"/>
        </w:rPr>
        <w:t>на уровне основного общего образования</w:t>
      </w:r>
      <w:r w:rsidRPr="00CB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</w:rPr>
        <w:t>и</w:t>
      </w:r>
      <w:r w:rsidRPr="00CB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</w:rPr>
        <w:t>уровне  среднего общего образования</w:t>
      </w:r>
      <w:r w:rsidRPr="00CB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76">
        <w:rPr>
          <w:rFonts w:ascii="Times New Roman" w:hAnsi="Times New Roman" w:cs="Times New Roman"/>
          <w:sz w:val="28"/>
          <w:szCs w:val="28"/>
        </w:rPr>
        <w:t>по итогам учебного года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CB6076" w:rsidRPr="00CB6076" w:rsidTr="009314D8">
        <w:trPr>
          <w:trHeight w:val="27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Успеваемость 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Качество </w:t>
            </w:r>
          </w:p>
        </w:tc>
      </w:tr>
      <w:tr w:rsidR="00CB6076" w:rsidRPr="00CB6076" w:rsidTr="009314D8">
        <w:trPr>
          <w:trHeight w:val="27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Уровень обучения/</w:t>
            </w:r>
          </w:p>
          <w:p w:rsidR="007E7B96" w:rsidRPr="00CB6076" w:rsidRDefault="007E7B96" w:rsidP="007E7B96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учебный  год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ООО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45,5%</w:t>
            </w:r>
          </w:p>
        </w:tc>
      </w:tr>
      <w:tr w:rsidR="00CB6076" w:rsidRPr="00CB6076" w:rsidTr="007E7B96">
        <w:trPr>
          <w:trHeight w:hRule="exact" w:val="64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Уровень обучения/</w:t>
            </w:r>
          </w:p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учебный  год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СОО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СОО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48,5%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260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7E7B96" w:rsidRPr="00CB6076" w:rsidRDefault="007E7B9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  <w:tr w:rsidR="00CB6076" w:rsidRPr="00CB6076" w:rsidTr="007E7B96">
        <w:trPr>
          <w:trHeight w:hRule="exact" w:val="397"/>
        </w:trPr>
        <w:tc>
          <w:tcPr>
            <w:tcW w:w="2552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69" w:type="dxa"/>
          </w:tcPr>
          <w:p w:rsidR="00CB6076" w:rsidRPr="00CB6076" w:rsidRDefault="00CB6076" w:rsidP="007E7B96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51,5%</w:t>
            </w:r>
          </w:p>
        </w:tc>
      </w:tr>
    </w:tbl>
    <w:p w:rsidR="007E7B96" w:rsidRPr="00CB6076" w:rsidRDefault="007E7B96" w:rsidP="007E7B96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076">
        <w:rPr>
          <w:rFonts w:ascii="Times New Roman" w:hAnsi="Times New Roman" w:cs="Times New Roman"/>
          <w:sz w:val="28"/>
          <w:szCs w:val="28"/>
        </w:rPr>
        <w:t>Успеваемость на уровне основного  общего образования составила 100%, качество обученности  остается стабильным и составило 4</w:t>
      </w:r>
      <w:r w:rsidR="00CB6076" w:rsidRPr="00CB6076">
        <w:rPr>
          <w:rFonts w:ascii="Times New Roman" w:hAnsi="Times New Roman" w:cs="Times New Roman"/>
          <w:sz w:val="28"/>
          <w:szCs w:val="28"/>
        </w:rPr>
        <w:t xml:space="preserve">5,5 </w:t>
      </w:r>
      <w:r w:rsidRPr="00CB6076">
        <w:rPr>
          <w:rFonts w:ascii="Times New Roman" w:hAnsi="Times New Roman" w:cs="Times New Roman"/>
          <w:sz w:val="28"/>
          <w:szCs w:val="28"/>
        </w:rPr>
        <w:t xml:space="preserve">% на всем уровне ООО, выпускники 9-х классов показали стабильные результаты обученности – </w:t>
      </w:r>
      <w:r w:rsidR="00CB6076" w:rsidRPr="00CB6076">
        <w:rPr>
          <w:rFonts w:ascii="Times New Roman" w:hAnsi="Times New Roman" w:cs="Times New Roman"/>
          <w:sz w:val="28"/>
          <w:szCs w:val="28"/>
        </w:rPr>
        <w:t xml:space="preserve">51,5 </w:t>
      </w:r>
      <w:r w:rsidRPr="00CB6076">
        <w:rPr>
          <w:rFonts w:ascii="Times New Roman" w:hAnsi="Times New Roman" w:cs="Times New Roman"/>
          <w:sz w:val="28"/>
          <w:szCs w:val="28"/>
        </w:rPr>
        <w:t>%.</w:t>
      </w:r>
    </w:p>
    <w:p w:rsidR="007E7B96" w:rsidRPr="00CB6076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76">
        <w:rPr>
          <w:rFonts w:ascii="Times New Roman" w:hAnsi="Times New Roman" w:cs="Times New Roman"/>
          <w:sz w:val="28"/>
          <w:szCs w:val="28"/>
        </w:rPr>
        <w:t xml:space="preserve">Успеваемость на уровне среднего общего образования составила 100%, качество обученности в сравнении с прошлым учебным годом </w:t>
      </w:r>
      <w:r w:rsidR="00CB6076" w:rsidRPr="00CB6076">
        <w:rPr>
          <w:rFonts w:ascii="Times New Roman" w:hAnsi="Times New Roman" w:cs="Times New Roman"/>
          <w:sz w:val="28"/>
          <w:szCs w:val="28"/>
        </w:rPr>
        <w:t>выросла на 10%</w:t>
      </w:r>
      <w:r w:rsidRPr="00CB6076">
        <w:rPr>
          <w:rFonts w:ascii="Times New Roman" w:hAnsi="Times New Roman" w:cs="Times New Roman"/>
          <w:sz w:val="28"/>
          <w:szCs w:val="28"/>
        </w:rPr>
        <w:t xml:space="preserve">,  качество знаний выпускников СОО составило </w:t>
      </w:r>
      <w:r w:rsidR="00CB6076" w:rsidRPr="00CB6076">
        <w:rPr>
          <w:rFonts w:ascii="Times New Roman" w:hAnsi="Times New Roman" w:cs="Times New Roman"/>
          <w:sz w:val="28"/>
          <w:szCs w:val="28"/>
        </w:rPr>
        <w:t>51,5</w:t>
      </w:r>
      <w:r w:rsidRPr="00CB607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231C2" w:rsidRPr="008B2CBC" w:rsidRDefault="009231C2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B96" w:rsidRPr="00CB6076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76">
        <w:rPr>
          <w:rFonts w:ascii="Times New Roman" w:hAnsi="Times New Roman" w:cs="Times New Roman"/>
          <w:sz w:val="28"/>
          <w:szCs w:val="28"/>
        </w:rPr>
        <w:t>Диаграмма показателя уровня качества  знаний на уровне ООО</w:t>
      </w:r>
    </w:p>
    <w:p w:rsidR="007E7B96" w:rsidRPr="008B2CBC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B96" w:rsidRPr="008B2CBC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CB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3431A38E" wp14:editId="6F5C3FC5">
            <wp:extent cx="4791075" cy="26098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7B96" w:rsidRPr="008B2CBC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B96" w:rsidRPr="00CB6076" w:rsidRDefault="007E7B96" w:rsidP="007E7B96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76">
        <w:rPr>
          <w:rFonts w:ascii="Times New Roman" w:hAnsi="Times New Roman" w:cs="Times New Roman"/>
          <w:sz w:val="28"/>
          <w:szCs w:val="28"/>
        </w:rPr>
        <w:t>Диаграмма показателя уровня качества  знаний на уровне СОО</w:t>
      </w:r>
    </w:p>
    <w:p w:rsidR="007E7B96" w:rsidRPr="008B2CBC" w:rsidRDefault="007E7B96" w:rsidP="007E7B96">
      <w:pPr>
        <w:tabs>
          <w:tab w:val="left" w:pos="5895"/>
        </w:tabs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B2CB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10769D1" wp14:editId="54735D80">
            <wp:extent cx="4505325" cy="24574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12D5" w:rsidRPr="008B2CBC" w:rsidRDefault="001512D5" w:rsidP="007E6143">
      <w:pPr>
        <w:spacing w:before="30"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53D6" w:rsidRDefault="006B53D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D6" w:rsidRDefault="006B53D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D6" w:rsidRDefault="006B53D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3D6" w:rsidRDefault="006B53D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96" w:rsidRDefault="007E7B9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классам в 201</w:t>
      </w:r>
      <w:r w:rsidR="00CB6076" w:rsidRPr="00CB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B6076" w:rsidRPr="00CB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B2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 результаты следующие:</w:t>
      </w:r>
    </w:p>
    <w:p w:rsidR="00CB6076" w:rsidRPr="008B2CBC" w:rsidRDefault="00CB607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211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134"/>
        <w:gridCol w:w="1276"/>
        <w:gridCol w:w="1701"/>
        <w:gridCol w:w="1275"/>
        <w:gridCol w:w="1418"/>
      </w:tblGrid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Класс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3280">
              <w:rPr>
                <w:b/>
                <w:sz w:val="28"/>
                <w:szCs w:val="28"/>
              </w:rPr>
              <w:t>Кач</w:t>
            </w:r>
            <w:proofErr w:type="spellEnd"/>
            <w:r w:rsidRPr="00A33280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На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33280">
              <w:rPr>
                <w:b/>
                <w:sz w:val="28"/>
                <w:szCs w:val="28"/>
              </w:rPr>
              <w:t>Неуспев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A33280" w:rsidRDefault="007E7B96" w:rsidP="007E7B96">
            <w:pPr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с одной«3»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A33280" w:rsidRDefault="007E7B96" w:rsidP="008A7254">
            <w:pPr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5 –А (</w:t>
            </w:r>
            <w:r w:rsidR="00A33280" w:rsidRPr="00A33280">
              <w:rPr>
                <w:sz w:val="28"/>
                <w:szCs w:val="28"/>
              </w:rPr>
              <w:t>3</w:t>
            </w:r>
            <w:r w:rsidR="008A7254">
              <w:rPr>
                <w:sz w:val="28"/>
                <w:szCs w:val="28"/>
              </w:rPr>
              <w:t>3</w:t>
            </w:r>
            <w:r w:rsidRPr="00A3328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7E7B96">
            <w:pPr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A33280" w:rsidP="007E7B96">
            <w:pPr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A33280" w:rsidP="007E7B96">
            <w:pPr>
              <w:jc w:val="center"/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A33280" w:rsidP="007E7B96">
            <w:pPr>
              <w:jc w:val="center"/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7E7B96">
            <w:pPr>
              <w:jc w:val="center"/>
              <w:rPr>
                <w:sz w:val="28"/>
                <w:szCs w:val="28"/>
              </w:rPr>
            </w:pPr>
            <w:r w:rsidRPr="00A332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7E7B96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3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A33280" w:rsidRDefault="007E7B96" w:rsidP="00A33280">
            <w:pPr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5- Б (</w:t>
            </w:r>
            <w:r w:rsidR="00A33280" w:rsidRPr="00A33280">
              <w:rPr>
                <w:b/>
                <w:sz w:val="28"/>
                <w:szCs w:val="28"/>
              </w:rPr>
              <w:t>34</w:t>
            </w:r>
            <w:r w:rsidRPr="00A3328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7E7B96">
            <w:pPr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A33280">
            <w:pPr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85,</w:t>
            </w:r>
            <w:r w:rsidR="00A33280" w:rsidRPr="00A33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A33280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A33280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2</w:t>
            </w:r>
            <w:r w:rsidR="00A33280" w:rsidRPr="00A332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33280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A3328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7E7B96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3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5- В (21)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A33280" w:rsidP="007E7B96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A33280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1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A33280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5-Г (1</w:t>
            </w:r>
            <w:r w:rsidR="00A33280" w:rsidRPr="00CB2947">
              <w:rPr>
                <w:sz w:val="28"/>
                <w:szCs w:val="28"/>
              </w:rPr>
              <w:t>8</w:t>
            </w:r>
            <w:r w:rsidRPr="00CB294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A33280" w:rsidP="007E7B96">
            <w:pPr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A33280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CB2947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B2947" w:rsidRDefault="007E7B96" w:rsidP="007E7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B2947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0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B96" w:rsidRPr="00CB2947" w:rsidRDefault="007E7B96" w:rsidP="008A7254">
            <w:pPr>
              <w:rPr>
                <w:b/>
                <w:sz w:val="28"/>
                <w:szCs w:val="28"/>
              </w:rPr>
            </w:pPr>
            <w:r w:rsidRPr="00CB2947">
              <w:rPr>
                <w:b/>
                <w:sz w:val="28"/>
                <w:szCs w:val="28"/>
              </w:rPr>
              <w:t>Итого (</w:t>
            </w:r>
            <w:r w:rsidR="00CB2947" w:rsidRPr="00CB2947">
              <w:rPr>
                <w:b/>
                <w:sz w:val="28"/>
                <w:szCs w:val="28"/>
              </w:rPr>
              <w:t>10</w:t>
            </w:r>
            <w:r w:rsidR="008A7254">
              <w:rPr>
                <w:b/>
                <w:sz w:val="28"/>
                <w:szCs w:val="28"/>
              </w:rPr>
              <w:t>6</w:t>
            </w:r>
            <w:r w:rsidRPr="00CB294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B2947" w:rsidRDefault="007E7B96" w:rsidP="007E7B96">
            <w:pPr>
              <w:rPr>
                <w:b/>
                <w:sz w:val="28"/>
                <w:szCs w:val="28"/>
              </w:rPr>
            </w:pPr>
            <w:r w:rsidRPr="00CB294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B2947" w:rsidRDefault="00CB2947" w:rsidP="007E7B96">
            <w:pPr>
              <w:rPr>
                <w:b/>
                <w:sz w:val="28"/>
                <w:szCs w:val="28"/>
              </w:rPr>
            </w:pPr>
            <w:r w:rsidRPr="00CB2947">
              <w:rPr>
                <w:b/>
                <w:sz w:val="28"/>
                <w:szCs w:val="28"/>
              </w:rPr>
              <w:t>6</w:t>
            </w:r>
            <w:r w:rsidR="007E7B96" w:rsidRPr="00CB2947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B2947" w:rsidRDefault="00CB2947" w:rsidP="007E7B96">
            <w:pPr>
              <w:jc w:val="center"/>
              <w:rPr>
                <w:b/>
                <w:sz w:val="28"/>
                <w:szCs w:val="28"/>
              </w:rPr>
            </w:pPr>
            <w:r w:rsidRPr="00CB29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B2947" w:rsidRDefault="00CB2947" w:rsidP="007E7B96">
            <w:pPr>
              <w:jc w:val="center"/>
              <w:rPr>
                <w:b/>
                <w:sz w:val="28"/>
                <w:szCs w:val="28"/>
              </w:rPr>
            </w:pPr>
            <w:r w:rsidRPr="00CB2947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B2947" w:rsidRDefault="007E7B96" w:rsidP="007E7B96">
            <w:pPr>
              <w:jc w:val="center"/>
              <w:rPr>
                <w:sz w:val="28"/>
                <w:szCs w:val="28"/>
              </w:rPr>
            </w:pPr>
            <w:r w:rsidRPr="00CB294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CB2947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7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CF4DA1" w:rsidRDefault="007E7B96" w:rsidP="00CF4DA1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6-А(</w:t>
            </w:r>
            <w:r w:rsidR="00CF4DA1" w:rsidRPr="00CF4DA1">
              <w:rPr>
                <w:sz w:val="28"/>
                <w:szCs w:val="28"/>
              </w:rPr>
              <w:t>26</w:t>
            </w:r>
            <w:r w:rsidRPr="00CF4DA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CF4DA1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4</w:t>
            </w:r>
            <w:r w:rsidR="00CF4DA1" w:rsidRPr="00CF4DA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F4DA1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3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CF4DA1" w:rsidRDefault="007E7B96" w:rsidP="00CF4DA1">
            <w:pPr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6-Б (</w:t>
            </w:r>
            <w:r w:rsidR="00CF4DA1" w:rsidRPr="00CF4DA1">
              <w:rPr>
                <w:b/>
                <w:sz w:val="28"/>
                <w:szCs w:val="28"/>
              </w:rPr>
              <w:t>30</w:t>
            </w:r>
            <w:r w:rsidRPr="00CF4D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F4DA1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3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CF4DA1" w:rsidRDefault="007E7B96" w:rsidP="00CF4DA1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6-В (</w:t>
            </w:r>
            <w:r w:rsidR="00CF4DA1" w:rsidRPr="00CF4DA1">
              <w:rPr>
                <w:sz w:val="28"/>
                <w:szCs w:val="28"/>
              </w:rPr>
              <w:t>22</w:t>
            </w:r>
            <w:r w:rsidRPr="00CF4DA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CF4DA1" w:rsidRDefault="007E7B96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F4DA1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4</w:t>
            </w:r>
          </w:p>
        </w:tc>
      </w:tr>
      <w:tr w:rsidR="00CF4DA1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CF4DA1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lastRenderedPageBreak/>
              <w:t>6-Г(17)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CF4DA1" w:rsidRDefault="00CF4DA1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A1" w:rsidRPr="00AC039B" w:rsidRDefault="00CF4DA1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2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7B96" w:rsidRPr="00CF4DA1" w:rsidRDefault="007E7B96" w:rsidP="00CF4DA1">
            <w:pPr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Итого (9</w:t>
            </w:r>
            <w:r w:rsidR="00CF4DA1" w:rsidRPr="00CF4DA1">
              <w:rPr>
                <w:b/>
                <w:sz w:val="28"/>
                <w:szCs w:val="28"/>
              </w:rPr>
              <w:t>5</w:t>
            </w:r>
            <w:r w:rsidRPr="00CF4DA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F4DA1" w:rsidRDefault="007E7B96" w:rsidP="007E7B96">
            <w:pPr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F4DA1" w:rsidRDefault="007E7B96" w:rsidP="00CF4DA1">
            <w:pPr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4</w:t>
            </w:r>
            <w:r w:rsidR="00CF4DA1" w:rsidRPr="00CF4DA1">
              <w:rPr>
                <w:b/>
                <w:sz w:val="28"/>
                <w:szCs w:val="28"/>
              </w:rPr>
              <w:t>2</w:t>
            </w:r>
            <w:r w:rsidRPr="00CF4DA1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F4DA1" w:rsidRDefault="00CF4DA1" w:rsidP="007E7B96">
            <w:pPr>
              <w:jc w:val="center"/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F4DA1" w:rsidRDefault="00CF4DA1" w:rsidP="007E7B96">
            <w:pPr>
              <w:jc w:val="center"/>
              <w:rPr>
                <w:b/>
                <w:sz w:val="28"/>
                <w:szCs w:val="28"/>
              </w:rPr>
            </w:pPr>
            <w:r w:rsidRPr="00CF4DA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CF4DA1" w:rsidRDefault="007E7B96" w:rsidP="007E7B96">
            <w:pPr>
              <w:jc w:val="center"/>
              <w:rPr>
                <w:sz w:val="28"/>
                <w:szCs w:val="28"/>
              </w:rPr>
            </w:pPr>
            <w:r w:rsidRPr="00CF4DA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CF4DA1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12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B92042" w:rsidRDefault="007E7B96" w:rsidP="00CF4DA1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7-А (</w:t>
            </w:r>
            <w:r w:rsidR="00CF4DA1" w:rsidRPr="00B92042">
              <w:rPr>
                <w:sz w:val="28"/>
                <w:szCs w:val="28"/>
              </w:rPr>
              <w:t>31</w:t>
            </w:r>
            <w:r w:rsidRPr="00B9204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F4DA1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2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6" w:rsidRPr="00B92042" w:rsidRDefault="007E7B96" w:rsidP="00CF4DA1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7-Б (</w:t>
            </w:r>
            <w:r w:rsidR="00CF4DA1" w:rsidRPr="00B92042">
              <w:rPr>
                <w:b/>
                <w:sz w:val="28"/>
                <w:szCs w:val="28"/>
              </w:rPr>
              <w:t>30</w:t>
            </w:r>
            <w:r w:rsidRPr="00B92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CF4DA1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2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CF4DA1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7-В (</w:t>
            </w:r>
            <w:r w:rsidR="00CF4DA1" w:rsidRPr="00B92042">
              <w:rPr>
                <w:sz w:val="28"/>
                <w:szCs w:val="28"/>
              </w:rPr>
              <w:t>25</w:t>
            </w:r>
            <w:r w:rsidRPr="00B9204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CF4DA1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B92042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0</w:t>
            </w:r>
          </w:p>
        </w:tc>
      </w:tr>
      <w:tr w:rsidR="007E7B96" w:rsidRPr="008B2CBC" w:rsidTr="008A7254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B92042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Итого (</w:t>
            </w:r>
            <w:r w:rsidR="00B92042" w:rsidRPr="00B92042">
              <w:rPr>
                <w:b/>
                <w:sz w:val="28"/>
                <w:szCs w:val="28"/>
              </w:rPr>
              <w:t>86</w:t>
            </w:r>
            <w:r w:rsidRPr="00B92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B92042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4</w:t>
            </w:r>
            <w:r w:rsidR="00B92042" w:rsidRPr="00B9204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B92042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3</w:t>
            </w:r>
            <w:r w:rsidR="00B92042" w:rsidRPr="00B9204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B92042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4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B92042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8-А (2</w:t>
            </w:r>
            <w:r w:rsidR="00B92042" w:rsidRPr="00B92042">
              <w:rPr>
                <w:b/>
                <w:sz w:val="28"/>
                <w:szCs w:val="28"/>
              </w:rPr>
              <w:t>1</w:t>
            </w:r>
            <w:r w:rsidRPr="00B92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B92042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B92042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2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8-Б (26)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96" w:rsidRPr="00AC039B" w:rsidRDefault="00B92042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0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B92042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8-В (</w:t>
            </w:r>
            <w:r w:rsidR="00B92042" w:rsidRPr="00B92042">
              <w:rPr>
                <w:sz w:val="28"/>
                <w:szCs w:val="28"/>
              </w:rPr>
              <w:t>23</w:t>
            </w:r>
            <w:r w:rsidRPr="00B9204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7E7B96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0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B92042">
            <w:pPr>
              <w:rPr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Итого (7</w:t>
            </w:r>
            <w:r w:rsidR="00B92042" w:rsidRPr="00B92042">
              <w:rPr>
                <w:b/>
                <w:sz w:val="28"/>
                <w:szCs w:val="28"/>
              </w:rPr>
              <w:t>0</w:t>
            </w:r>
            <w:r w:rsidRPr="00B92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B92042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2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96" w:rsidRPr="00B92042" w:rsidRDefault="007E7B96" w:rsidP="00B92042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9А (</w:t>
            </w:r>
            <w:r w:rsidR="00B92042" w:rsidRPr="00B92042">
              <w:rPr>
                <w:sz w:val="28"/>
                <w:szCs w:val="28"/>
              </w:rPr>
              <w:t>24</w:t>
            </w:r>
            <w:r w:rsidRPr="00B9204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B92042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2</w:t>
            </w:r>
          </w:p>
        </w:tc>
      </w:tr>
      <w:tr w:rsidR="007E7B96" w:rsidRPr="008B2CBC" w:rsidTr="00CB2947">
        <w:trPr>
          <w:trHeight w:val="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B92042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9-Б (</w:t>
            </w:r>
            <w:r w:rsidR="00B92042" w:rsidRPr="00B92042">
              <w:rPr>
                <w:sz w:val="28"/>
                <w:szCs w:val="28"/>
              </w:rPr>
              <w:t>27</w:t>
            </w:r>
            <w:r w:rsidRPr="00B92042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 xml:space="preserve">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B92042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2</w:t>
            </w:r>
          </w:p>
        </w:tc>
      </w:tr>
      <w:tr w:rsidR="00B92042" w:rsidRPr="008B2CBC" w:rsidTr="00CB2947">
        <w:trPr>
          <w:trHeight w:val="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B92042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9-В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7E7B96">
            <w:pPr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B92042" w:rsidRDefault="00B92042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42" w:rsidRPr="00AC039B" w:rsidRDefault="00B92042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0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B92042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Итого (</w:t>
            </w:r>
            <w:r w:rsidR="00B92042" w:rsidRPr="00B92042">
              <w:rPr>
                <w:b/>
                <w:sz w:val="28"/>
                <w:szCs w:val="28"/>
              </w:rPr>
              <w:t>78</w:t>
            </w:r>
            <w:r w:rsidRPr="00B920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38676B" w:rsidRDefault="00B92042" w:rsidP="007E7B96">
            <w:pPr>
              <w:rPr>
                <w:b/>
                <w:sz w:val="28"/>
                <w:szCs w:val="28"/>
              </w:rPr>
            </w:pPr>
            <w:r w:rsidRPr="003867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B92042" w:rsidP="007E7B96">
            <w:pPr>
              <w:jc w:val="center"/>
              <w:rPr>
                <w:b/>
                <w:sz w:val="28"/>
                <w:szCs w:val="28"/>
              </w:rPr>
            </w:pPr>
            <w:r w:rsidRPr="00B9204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B92042" w:rsidRDefault="007E7B96" w:rsidP="007E7B96">
            <w:pPr>
              <w:jc w:val="center"/>
              <w:rPr>
                <w:sz w:val="28"/>
                <w:szCs w:val="28"/>
              </w:rPr>
            </w:pPr>
            <w:r w:rsidRPr="00B9204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B92042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4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8A7254" w:rsidRDefault="007E7B96" w:rsidP="008A7254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ООО (</w:t>
            </w:r>
            <w:r w:rsidR="008A7254" w:rsidRPr="008A7254">
              <w:rPr>
                <w:b/>
                <w:sz w:val="28"/>
                <w:szCs w:val="28"/>
              </w:rPr>
              <w:t>435</w:t>
            </w:r>
            <w:r w:rsidRPr="008A72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8A7254" w:rsidRDefault="007E7B96" w:rsidP="007E7B96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38676B" w:rsidRDefault="007E7B96" w:rsidP="008A7254">
            <w:pPr>
              <w:rPr>
                <w:b/>
                <w:sz w:val="28"/>
                <w:szCs w:val="28"/>
              </w:rPr>
            </w:pPr>
            <w:r w:rsidRPr="0038676B">
              <w:rPr>
                <w:b/>
                <w:sz w:val="28"/>
                <w:szCs w:val="28"/>
              </w:rPr>
              <w:t>4</w:t>
            </w:r>
            <w:r w:rsidR="008A7254" w:rsidRPr="003867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8A7254" w:rsidRDefault="007E7B96" w:rsidP="008A7254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2</w:t>
            </w:r>
            <w:r w:rsidR="008A7254" w:rsidRPr="008A72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8A7254" w:rsidRDefault="007E7B96" w:rsidP="008A7254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1</w:t>
            </w:r>
            <w:r w:rsidR="008A7254" w:rsidRPr="008A725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8A7254" w:rsidRDefault="007E7B96" w:rsidP="007E7B96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AC039B" w:rsidRDefault="007E7B96" w:rsidP="008A7254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2</w:t>
            </w:r>
            <w:r w:rsidR="008A7254" w:rsidRPr="00AC039B">
              <w:rPr>
                <w:b/>
                <w:sz w:val="28"/>
                <w:szCs w:val="28"/>
              </w:rPr>
              <w:t>9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8A7254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10-А (2</w:t>
            </w:r>
            <w:r w:rsidR="008A7254" w:rsidRPr="008A7254">
              <w:rPr>
                <w:sz w:val="28"/>
                <w:szCs w:val="28"/>
              </w:rPr>
              <w:t>4</w:t>
            </w:r>
            <w:r w:rsidRPr="008A725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7E7B96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8A7254" w:rsidP="007E7B96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8A7254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8A7254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2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8A7254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10-Б (</w:t>
            </w:r>
            <w:r w:rsidR="008A7254" w:rsidRPr="008A7254">
              <w:rPr>
                <w:sz w:val="28"/>
                <w:szCs w:val="28"/>
              </w:rPr>
              <w:t>26</w:t>
            </w:r>
            <w:r w:rsidRPr="008A725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7E7B96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8A7254" w:rsidP="007E7B96">
            <w:pPr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8A7254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8A7254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8A7254" w:rsidRDefault="007E7B96" w:rsidP="007E7B96">
            <w:pPr>
              <w:jc w:val="center"/>
              <w:rPr>
                <w:sz w:val="28"/>
                <w:szCs w:val="28"/>
              </w:rPr>
            </w:pPr>
            <w:r w:rsidRPr="008A725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8A7254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1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7E7B96" w:rsidP="005B6FE7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Итого (5</w:t>
            </w:r>
            <w:r w:rsidR="005B6FE7">
              <w:rPr>
                <w:b/>
                <w:sz w:val="28"/>
                <w:szCs w:val="28"/>
              </w:rPr>
              <w:t>0</w:t>
            </w:r>
            <w:r w:rsidRPr="008A725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7E7B96" w:rsidP="007E7B96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8A7254" w:rsidP="007E7B96">
            <w:pPr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8A7254" w:rsidP="007E7B96">
            <w:pPr>
              <w:jc w:val="center"/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8A7254" w:rsidP="007E7B96">
            <w:pPr>
              <w:jc w:val="center"/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8A7254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8A725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B96" w:rsidRPr="00AC039B" w:rsidRDefault="008A7254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3</w:t>
            </w:r>
          </w:p>
        </w:tc>
      </w:tr>
      <w:tr w:rsidR="007E7B96" w:rsidRPr="008B2CBC" w:rsidTr="008A72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7E7B96" w:rsidP="008A7254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11-А (2</w:t>
            </w:r>
            <w:r w:rsidR="008A7254" w:rsidRPr="005B6FE7">
              <w:rPr>
                <w:b/>
                <w:sz w:val="28"/>
                <w:szCs w:val="28"/>
              </w:rPr>
              <w:t>3</w:t>
            </w:r>
            <w:r w:rsidRPr="005B6F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7E7B96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8A7254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8A7254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5B6FE7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96" w:rsidRPr="00AC039B" w:rsidRDefault="008A7254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2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5B6FE7">
            <w:pPr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11-Б (2</w:t>
            </w:r>
            <w:r w:rsidR="005B6FE7">
              <w:rPr>
                <w:sz w:val="28"/>
                <w:szCs w:val="28"/>
              </w:rPr>
              <w:t>8</w:t>
            </w:r>
            <w:r w:rsidRPr="005B6FE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5B6FE7" w:rsidP="008A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jc w:val="center"/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8A7254" w:rsidP="007E7B96">
            <w:pPr>
              <w:jc w:val="center"/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jc w:val="center"/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8A7254" w:rsidP="007E7B96">
            <w:pPr>
              <w:rPr>
                <w:sz w:val="28"/>
                <w:szCs w:val="28"/>
              </w:rPr>
            </w:pPr>
            <w:r w:rsidRPr="00AC039B">
              <w:rPr>
                <w:sz w:val="28"/>
                <w:szCs w:val="28"/>
              </w:rPr>
              <w:t>1</w:t>
            </w:r>
          </w:p>
        </w:tc>
      </w:tr>
      <w:tr w:rsidR="007E7B96" w:rsidRPr="008B2CBC" w:rsidTr="00CB29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5B6FE7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Итого (</w:t>
            </w:r>
            <w:r w:rsidR="005B6FE7" w:rsidRPr="005B6FE7">
              <w:rPr>
                <w:b/>
                <w:sz w:val="28"/>
                <w:szCs w:val="28"/>
              </w:rPr>
              <w:t>51</w:t>
            </w:r>
            <w:r w:rsidRPr="005B6F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5B6FE7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5B6FE7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5B6FE7" w:rsidRDefault="007E7B96" w:rsidP="007E7B96">
            <w:pPr>
              <w:jc w:val="center"/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96" w:rsidRPr="00AC039B" w:rsidRDefault="005B6FE7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3</w:t>
            </w:r>
          </w:p>
        </w:tc>
      </w:tr>
      <w:tr w:rsidR="007E7B96" w:rsidRPr="008B2CBC" w:rsidTr="00CB2947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7E7B96" w:rsidP="005B6FE7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СОО (10</w:t>
            </w:r>
            <w:r w:rsidR="005B6FE7" w:rsidRPr="005B6FE7">
              <w:rPr>
                <w:b/>
                <w:sz w:val="28"/>
                <w:szCs w:val="28"/>
              </w:rPr>
              <w:t>1</w:t>
            </w:r>
            <w:r w:rsidRPr="005B6F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7E7B96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5B6FE7" w:rsidP="005B6FE7">
            <w:pPr>
              <w:rPr>
                <w:b/>
                <w:sz w:val="28"/>
                <w:szCs w:val="28"/>
              </w:rPr>
            </w:pPr>
            <w:r w:rsidRPr="0038676B">
              <w:rPr>
                <w:b/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5B6FE7" w:rsidP="007E7B96">
            <w:pPr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5B6FE7" w:rsidP="007E7B96">
            <w:pPr>
              <w:tabs>
                <w:tab w:val="center" w:pos="742"/>
                <w:tab w:val="right" w:pos="1485"/>
              </w:tabs>
              <w:rPr>
                <w:b/>
                <w:sz w:val="28"/>
                <w:szCs w:val="28"/>
              </w:rPr>
            </w:pPr>
            <w:r w:rsidRPr="005B6FE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5B6FE7" w:rsidRDefault="007E7B96" w:rsidP="007E7B96">
            <w:pPr>
              <w:rPr>
                <w:sz w:val="28"/>
                <w:szCs w:val="28"/>
              </w:rPr>
            </w:pPr>
            <w:r w:rsidRPr="005B6FE7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E7B96" w:rsidRPr="00AC039B" w:rsidRDefault="005B6FE7" w:rsidP="007E7B96">
            <w:pPr>
              <w:rPr>
                <w:b/>
                <w:sz w:val="28"/>
                <w:szCs w:val="28"/>
              </w:rPr>
            </w:pPr>
            <w:r w:rsidRPr="00AC039B">
              <w:rPr>
                <w:b/>
                <w:sz w:val="28"/>
                <w:szCs w:val="28"/>
              </w:rPr>
              <w:t>6</w:t>
            </w:r>
          </w:p>
        </w:tc>
      </w:tr>
    </w:tbl>
    <w:p w:rsidR="0038676B" w:rsidRDefault="0038676B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948"/>
      </w:tblGrid>
      <w:tr w:rsidR="0038676B" w:rsidRPr="0038676B" w:rsidTr="00AC039B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676B" w:rsidRPr="0038676B" w:rsidTr="00AC039B">
        <w:trPr>
          <w:trHeight w:val="33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676B" w:rsidRPr="0038676B" w:rsidRDefault="0038676B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1DF" w:rsidRPr="0038676B" w:rsidTr="00AC039B">
        <w:trPr>
          <w:trHeight w:val="330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231DF" w:rsidRPr="0038676B" w:rsidRDefault="007231DF" w:rsidP="0038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676B" w:rsidRDefault="0038676B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27" w:rsidRDefault="007E7B9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приведенной   </w:t>
      </w:r>
      <w:proofErr w:type="gram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 видно</w:t>
      </w:r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самое высокое  качество по школе  на уровне ООО в 5Б классе – 85,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кл.руководитель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С.Н.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6Б классе -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О.Р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5А-82% (</w:t>
      </w:r>
      <w:proofErr w:type="spellStart"/>
      <w:proofErr w:type="gramStart"/>
      <w:r w:rsid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proofErr w:type="gramEnd"/>
      <w:r w:rsid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Аблотья</w:t>
      </w:r>
      <w:proofErr w:type="spellEnd"/>
      <w:r w:rsid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Н.В.),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классе -6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spellStart"/>
      <w:proofErr w:type="gram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Исаева Л.В.</w:t>
      </w:r>
      <w:proofErr w:type="gram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в</w:t>
      </w:r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классе –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Саурская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А.А.), 50</w:t>
      </w:r>
      <w:proofErr w:type="gram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%  и</w:t>
      </w:r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выше– в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10А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А.М.,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А-(52%)- </w:t>
      </w:r>
      <w:proofErr w:type="spellStart"/>
      <w:proofErr w:type="gram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Яйкова</w:t>
      </w:r>
      <w:proofErr w:type="spellEnd"/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Б (5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%)- </w:t>
      </w:r>
      <w:proofErr w:type="spellStart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кл.рук</w:t>
      </w:r>
      <w:proofErr w:type="spellEnd"/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Глямжин</w:t>
      </w:r>
      <w:proofErr w:type="spellEnd"/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качество знаний на уровне основного общего образования составляет 4</w:t>
      </w:r>
      <w:r w:rsidR="005B6FE7"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образования по школе сост</w:t>
      </w:r>
      <w:r w:rsidR="009163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51,5%, что численно совпадает с качеством образования по СОО – 51,5 %.</w:t>
      </w:r>
    </w:p>
    <w:p w:rsidR="007E7B96" w:rsidRPr="006B53D6" w:rsidRDefault="00916327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143"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Похвальные листы Министерства образования РФ получили ученики, окончившие учебный год на «отлично»</w:t>
      </w:r>
      <w:r w:rsidR="006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E6143"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24C"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E6143"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(36% от общего количества учеников ООО и СОО), </w:t>
      </w:r>
      <w:r w:rsidR="00AC039B" w:rsidRP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6143" w:rsidRP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E6143" w:rsidRPr="006B53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6143" w:rsidRPr="007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аттестаты с отличием об окончании основной школы и 3 человека получили аттестаты с отличием об окончании средней школы</w:t>
      </w:r>
      <w:r w:rsid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96" w:rsidRPr="00686D06" w:rsidRDefault="007E7B96" w:rsidP="00923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06">
        <w:rPr>
          <w:rFonts w:ascii="Times New Roman" w:hAnsi="Times New Roman" w:cs="Times New Roman"/>
          <w:b/>
          <w:sz w:val="28"/>
          <w:szCs w:val="28"/>
        </w:rPr>
        <w:t>Количество учащихся с одной тройкой на уровне ООО, СОО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B96" w:rsidRDefault="007E7B9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1149"/>
        <w:gridCol w:w="1418"/>
        <w:gridCol w:w="1134"/>
        <w:gridCol w:w="1417"/>
        <w:gridCol w:w="996"/>
        <w:gridCol w:w="1272"/>
        <w:gridCol w:w="850"/>
      </w:tblGrid>
      <w:tr w:rsidR="00AC039B" w:rsidRPr="0038676B" w:rsidTr="0028717D">
        <w:trPr>
          <w:cantSplit/>
          <w:trHeight w:val="973"/>
        </w:trPr>
        <w:tc>
          <w:tcPr>
            <w:tcW w:w="99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учащихся,  имеющих одну "3" по итогам за 2019-2020 </w:t>
            </w:r>
            <w:proofErr w:type="spellStart"/>
            <w:r w:rsidRPr="0072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72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039B" w:rsidRPr="0038676B" w:rsidTr="0028717D">
        <w:trPr>
          <w:cantSplit/>
          <w:trHeight w:val="973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обучения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C039B" w:rsidRPr="0038676B" w:rsidTr="0028717D">
        <w:trPr>
          <w:trHeight w:val="6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ООО  (5-9 классы)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C039B" w:rsidRPr="0038676B" w:rsidTr="0028717D">
        <w:trPr>
          <w:trHeight w:val="6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уровня ООО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039B" w:rsidRPr="0038676B" w:rsidTr="0028717D">
        <w:trPr>
          <w:trHeight w:val="6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СОО (10-11 классы)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039B" w:rsidRPr="0038676B" w:rsidTr="0028717D">
        <w:trPr>
          <w:trHeight w:val="630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уровня СОО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039B" w:rsidRPr="0038676B" w:rsidTr="0028717D">
        <w:trPr>
          <w:trHeight w:val="345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39B" w:rsidRPr="0038676B" w:rsidRDefault="00AC039B" w:rsidP="0028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39B" w:rsidRPr="0038676B" w:rsidRDefault="00AC039B" w:rsidP="0028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C039B" w:rsidRPr="00686D06" w:rsidRDefault="00AC039B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96" w:rsidRPr="00686D06" w:rsidRDefault="007E7B96" w:rsidP="007E7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большое количество учащихся, имеющих «3»</w:t>
      </w:r>
      <w:r w:rsidR="006B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предмету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Таких учащихся в 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 чел. на уровне ООО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2019-20 учебном году -</w:t>
      </w:r>
      <w:r w:rsid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уровне СОО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снижени</w:t>
      </w:r>
      <w:r w:rsidR="00AC039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9 человек в прошлом году  д</w:t>
      </w:r>
      <w:r w:rsidR="00686D06"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>о 6 человек в  этом учебном году</w:t>
      </w:r>
      <w:r w:rsidRPr="0068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tbl>
      <w:tblPr>
        <w:tblStyle w:val="31"/>
        <w:tblpPr w:leftFromText="180" w:rightFromText="180" w:vertAnchor="text" w:horzAnchor="margin" w:tblpXSpec="center" w:tblpY="469"/>
        <w:tblW w:w="10474" w:type="dxa"/>
        <w:tblLayout w:type="fixed"/>
        <w:tblLook w:val="04A0" w:firstRow="1" w:lastRow="0" w:firstColumn="1" w:lastColumn="0" w:noHBand="0" w:noVBand="1"/>
      </w:tblPr>
      <w:tblGrid>
        <w:gridCol w:w="1382"/>
        <w:gridCol w:w="1996"/>
        <w:gridCol w:w="1774"/>
        <w:gridCol w:w="1774"/>
        <w:gridCol w:w="1774"/>
        <w:gridCol w:w="1774"/>
      </w:tblGrid>
      <w:tr w:rsidR="00686D06" w:rsidRPr="00686D06" w:rsidTr="00B0300D">
        <w:trPr>
          <w:trHeight w:val="90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Уровень  обучения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B0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686D06" w:rsidRPr="00686D06" w:rsidTr="00B0300D">
        <w:trPr>
          <w:trHeight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686D06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686D06" w:rsidRPr="00686D06" w:rsidTr="00B0300D">
        <w:trPr>
          <w:trHeight w:val="36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B0300D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0D" w:rsidRPr="00686D06" w:rsidRDefault="00686D06" w:rsidP="007E6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7E7B96" w:rsidRPr="008B2CBC" w:rsidRDefault="007E7B96" w:rsidP="007E7B9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6143" w:rsidRPr="008B2CBC" w:rsidRDefault="007E6143" w:rsidP="007E7B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6327" w:rsidRDefault="00916327" w:rsidP="007E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B96" w:rsidRPr="00686D06" w:rsidRDefault="007E7B96" w:rsidP="007E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06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6B53D6" w:rsidRPr="00686D06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  <w:r w:rsidRPr="00686D0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53D6">
        <w:rPr>
          <w:rFonts w:ascii="Times New Roman" w:hAnsi="Times New Roman" w:cs="Times New Roman"/>
          <w:b/>
          <w:sz w:val="28"/>
          <w:szCs w:val="28"/>
        </w:rPr>
        <w:t>«</w:t>
      </w:r>
      <w:r w:rsidRPr="00686D06">
        <w:rPr>
          <w:rFonts w:ascii="Times New Roman" w:hAnsi="Times New Roman" w:cs="Times New Roman"/>
          <w:b/>
          <w:sz w:val="28"/>
          <w:szCs w:val="28"/>
        </w:rPr>
        <w:t>тройкой</w:t>
      </w:r>
      <w:r w:rsidR="006B53D6">
        <w:rPr>
          <w:rFonts w:ascii="Times New Roman" w:hAnsi="Times New Roman" w:cs="Times New Roman"/>
          <w:b/>
          <w:sz w:val="28"/>
          <w:szCs w:val="28"/>
        </w:rPr>
        <w:t>» по одному предмету</w:t>
      </w:r>
      <w:r w:rsidRPr="00686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B96" w:rsidRPr="00686D06" w:rsidRDefault="007E7B96" w:rsidP="007E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06">
        <w:rPr>
          <w:rFonts w:ascii="Times New Roman" w:hAnsi="Times New Roman" w:cs="Times New Roman"/>
          <w:b/>
          <w:sz w:val="28"/>
          <w:szCs w:val="28"/>
        </w:rPr>
        <w:t>на уровне ООО, СОО</w:t>
      </w:r>
    </w:p>
    <w:tbl>
      <w:tblPr>
        <w:tblStyle w:val="31"/>
        <w:tblpPr w:leftFromText="180" w:rightFromText="180" w:vertAnchor="text" w:horzAnchor="page" w:tblpX="1063" w:tblpY="227"/>
        <w:tblW w:w="10731" w:type="dxa"/>
        <w:tblLayout w:type="fixed"/>
        <w:tblLook w:val="04A0" w:firstRow="1" w:lastRow="0" w:firstColumn="1" w:lastColumn="0" w:noHBand="0" w:noVBand="1"/>
      </w:tblPr>
      <w:tblGrid>
        <w:gridCol w:w="1466"/>
        <w:gridCol w:w="2033"/>
        <w:gridCol w:w="1808"/>
        <w:gridCol w:w="1808"/>
        <w:gridCol w:w="1808"/>
        <w:gridCol w:w="1808"/>
      </w:tblGrid>
      <w:tr w:rsidR="00686D06" w:rsidRPr="00686D06" w:rsidTr="00686D06">
        <w:trPr>
          <w:trHeight w:val="101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 xml:space="preserve"> 2016-2017 учебный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686D06" w:rsidRPr="00686D06" w:rsidTr="00686D06">
        <w:trPr>
          <w:trHeight w:val="39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D06" w:rsidRPr="00686D06" w:rsidTr="00686D06">
        <w:trPr>
          <w:trHeight w:val="41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06" w:rsidRPr="00686D06" w:rsidRDefault="00686D06" w:rsidP="0068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E7B96" w:rsidRPr="008B2CBC" w:rsidRDefault="007E7B96" w:rsidP="007E7B9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904" w:rsidRDefault="007E7B96" w:rsidP="00353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Стабильными предметами, по которым учащиеся имеют одну тройку, ост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по-прежнему русский язык. </w:t>
      </w:r>
      <w:r w:rsidR="009314D8" w:rsidRPr="00320453">
        <w:rPr>
          <w:rFonts w:ascii="Times New Roman" w:hAnsi="Times New Roman" w:cs="Times New Roman"/>
          <w:sz w:val="28"/>
          <w:szCs w:val="28"/>
        </w:rPr>
        <w:t xml:space="preserve">К сожалению, в этом учебном году </w:t>
      </w:r>
      <w:proofErr w:type="gramStart"/>
      <w:r w:rsidR="00686D06" w:rsidRPr="0032045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314D8" w:rsidRPr="0032045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proofErr w:type="gramEnd"/>
      <w:r w:rsidR="009314D8" w:rsidRPr="00320453">
        <w:rPr>
          <w:rFonts w:ascii="Times New Roman" w:hAnsi="Times New Roman" w:cs="Times New Roman"/>
          <w:sz w:val="28"/>
          <w:szCs w:val="28"/>
        </w:rPr>
        <w:t xml:space="preserve"> </w:t>
      </w:r>
      <w:r w:rsidR="00686D06" w:rsidRPr="00320453">
        <w:rPr>
          <w:rFonts w:ascii="Times New Roman" w:hAnsi="Times New Roman" w:cs="Times New Roman"/>
          <w:sz w:val="28"/>
          <w:szCs w:val="28"/>
        </w:rPr>
        <w:t xml:space="preserve"> 9 классов имеются 4 человека с одной тройкой ( по русскому языку). Это самый высокий показатель за последни</w:t>
      </w:r>
      <w:r w:rsidR="006B53D6">
        <w:rPr>
          <w:rFonts w:ascii="Times New Roman" w:hAnsi="Times New Roman" w:cs="Times New Roman"/>
          <w:sz w:val="28"/>
          <w:szCs w:val="28"/>
        </w:rPr>
        <w:t>е</w:t>
      </w:r>
      <w:r w:rsidR="00686D06" w:rsidRPr="00320453">
        <w:rPr>
          <w:rFonts w:ascii="Times New Roman" w:hAnsi="Times New Roman" w:cs="Times New Roman"/>
          <w:sz w:val="28"/>
          <w:szCs w:val="28"/>
        </w:rPr>
        <w:t xml:space="preserve"> че</w:t>
      </w:r>
      <w:r w:rsidR="00353904">
        <w:rPr>
          <w:rFonts w:ascii="Times New Roman" w:hAnsi="Times New Roman" w:cs="Times New Roman"/>
          <w:sz w:val="28"/>
          <w:szCs w:val="28"/>
        </w:rPr>
        <w:t>т</w:t>
      </w:r>
      <w:r w:rsidR="00686D06" w:rsidRPr="00320453">
        <w:rPr>
          <w:rFonts w:ascii="Times New Roman" w:hAnsi="Times New Roman" w:cs="Times New Roman"/>
          <w:sz w:val="28"/>
          <w:szCs w:val="28"/>
        </w:rPr>
        <w:t>ыре года.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0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E7B96" w:rsidRPr="00353904" w:rsidRDefault="007E7B96" w:rsidP="0035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Вывод:   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резервом для повышения качества знаний являются учащиеся, которые </w:t>
      </w:r>
      <w:r w:rsidR="006B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кончили 201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 с одной отметкой «3» на уровне ООО -  2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уровне СОО - </w:t>
      </w:r>
      <w:r w:rsidR="00686D06"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B53D6"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6D06"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</w:t>
      </w:r>
      <w:r w:rsidR="00686D06"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всего количества учащихся на своем уровне. </w:t>
      </w:r>
    </w:p>
    <w:p w:rsidR="00353904" w:rsidRPr="00353904" w:rsidRDefault="00353904" w:rsidP="0035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«Количество выпускников с «тройкой» по одному предмету на уровнях ООО, СОО видно, что среди выпускников СОО количество учащихся с одной тройкой уменьшилось с 7 человек до 3 человек, что говорит о положительной динамике. А на уровне ООО количество учащихся с одной тройкой  - 4 человека, что является самым высоким показателем за </w:t>
      </w:r>
      <w:proofErr w:type="spellStart"/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последнии</w:t>
      </w:r>
      <w:proofErr w:type="spellEnd"/>
      <w:r w:rsidRPr="0035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года. </w:t>
      </w:r>
    </w:p>
    <w:p w:rsidR="007E7B96" w:rsidRPr="00353904" w:rsidRDefault="007E7B96" w:rsidP="00525CAC">
      <w:pPr>
        <w:tabs>
          <w:tab w:val="left" w:pos="5895"/>
        </w:tabs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904">
        <w:rPr>
          <w:rFonts w:ascii="Times New Roman" w:hAnsi="Times New Roman" w:cs="Times New Roman"/>
          <w:b/>
          <w:i/>
          <w:sz w:val="28"/>
          <w:szCs w:val="28"/>
        </w:rPr>
        <w:t>Качественный анализ выпускников основного общего, среднего общего образования</w:t>
      </w:r>
    </w:p>
    <w:tbl>
      <w:tblPr>
        <w:tblStyle w:val="9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992"/>
        <w:gridCol w:w="993"/>
        <w:gridCol w:w="992"/>
        <w:gridCol w:w="992"/>
        <w:gridCol w:w="851"/>
        <w:gridCol w:w="992"/>
        <w:gridCol w:w="850"/>
        <w:gridCol w:w="993"/>
        <w:gridCol w:w="816"/>
        <w:gridCol w:w="851"/>
      </w:tblGrid>
      <w:tr w:rsidR="00320453" w:rsidRPr="00353904" w:rsidTr="00EE1FDB">
        <w:trPr>
          <w:trHeight w:val="675"/>
        </w:trPr>
        <w:tc>
          <w:tcPr>
            <w:tcW w:w="1311" w:type="dxa"/>
            <w:vMerge w:val="restart"/>
          </w:tcPr>
          <w:p w:rsidR="00320453" w:rsidRPr="00353904" w:rsidRDefault="00320453" w:rsidP="007E7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Уровень обучения</w:t>
            </w:r>
          </w:p>
        </w:tc>
        <w:tc>
          <w:tcPr>
            <w:tcW w:w="1985" w:type="dxa"/>
            <w:gridSpan w:val="2"/>
          </w:tcPr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 xml:space="preserve">2015-2016 </w:t>
            </w:r>
          </w:p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984" w:type="dxa"/>
            <w:gridSpan w:val="2"/>
          </w:tcPr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 xml:space="preserve">2016-2017 </w:t>
            </w:r>
          </w:p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 xml:space="preserve">2017-2018 </w:t>
            </w:r>
          </w:p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843" w:type="dxa"/>
            <w:gridSpan w:val="2"/>
          </w:tcPr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  <w:p w:rsidR="00320453" w:rsidRPr="00353904" w:rsidRDefault="00320453" w:rsidP="007E7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1667" w:type="dxa"/>
            <w:gridSpan w:val="2"/>
          </w:tcPr>
          <w:p w:rsidR="00320453" w:rsidRPr="00353904" w:rsidRDefault="00320453" w:rsidP="003204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  <w:p w:rsidR="00320453" w:rsidRPr="00353904" w:rsidRDefault="00320453" w:rsidP="003204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904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</w:tr>
      <w:tr w:rsidR="00320453" w:rsidRPr="00353904" w:rsidTr="00320453">
        <w:trPr>
          <w:trHeight w:val="675"/>
        </w:trPr>
        <w:tc>
          <w:tcPr>
            <w:tcW w:w="1311" w:type="dxa"/>
            <w:vMerge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Успевае-мость</w:t>
            </w:r>
            <w:proofErr w:type="spellEnd"/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Качество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Успевае-мость</w:t>
            </w:r>
            <w:proofErr w:type="spellEnd"/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Качество</w:t>
            </w:r>
          </w:p>
        </w:tc>
        <w:tc>
          <w:tcPr>
            <w:tcW w:w="85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Успевае-мость</w:t>
            </w:r>
            <w:proofErr w:type="spellEnd"/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Качество</w:t>
            </w:r>
          </w:p>
        </w:tc>
        <w:tc>
          <w:tcPr>
            <w:tcW w:w="850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Успевае-мость</w:t>
            </w:r>
            <w:proofErr w:type="spellEnd"/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Качество</w:t>
            </w:r>
          </w:p>
        </w:tc>
        <w:tc>
          <w:tcPr>
            <w:tcW w:w="816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Успевае-мость</w:t>
            </w:r>
            <w:proofErr w:type="spellEnd"/>
          </w:p>
        </w:tc>
        <w:tc>
          <w:tcPr>
            <w:tcW w:w="85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53904">
              <w:rPr>
                <w:rFonts w:ascii="Times New Roman" w:hAnsi="Times New Roman" w:cs="Times New Roman"/>
                <w:sz w:val="18"/>
                <w:szCs w:val="28"/>
              </w:rPr>
              <w:t>Качество</w:t>
            </w:r>
          </w:p>
        </w:tc>
      </w:tr>
      <w:tr w:rsidR="00320453" w:rsidRPr="00353904" w:rsidTr="00320453">
        <w:trPr>
          <w:trHeight w:val="330"/>
        </w:trPr>
        <w:tc>
          <w:tcPr>
            <w:tcW w:w="131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850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816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320453" w:rsidRPr="00353904" w:rsidRDefault="00353904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320453" w:rsidRPr="00353904" w:rsidTr="00320453">
        <w:trPr>
          <w:trHeight w:val="346"/>
        </w:trPr>
        <w:tc>
          <w:tcPr>
            <w:tcW w:w="131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 xml:space="preserve">11 классы 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6" w:type="dxa"/>
          </w:tcPr>
          <w:p w:rsidR="00320453" w:rsidRPr="00353904" w:rsidRDefault="00320453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A6A33" w:rsidRPr="00353904" w:rsidRDefault="00353904" w:rsidP="0032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4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</w:tbl>
    <w:p w:rsidR="007E7B96" w:rsidRPr="00353904" w:rsidRDefault="007E7B96" w:rsidP="007E7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904">
        <w:rPr>
          <w:rFonts w:ascii="Times New Roman" w:hAnsi="Times New Roman" w:cs="Times New Roman"/>
          <w:sz w:val="28"/>
          <w:szCs w:val="28"/>
        </w:rPr>
        <w:t xml:space="preserve">  </w:t>
      </w:r>
      <w:r w:rsidRPr="00353904">
        <w:rPr>
          <w:rFonts w:ascii="Times New Roman" w:hAnsi="Times New Roman" w:cs="Times New Roman"/>
          <w:sz w:val="28"/>
          <w:szCs w:val="28"/>
        </w:rPr>
        <w:tab/>
      </w:r>
    </w:p>
    <w:p w:rsidR="007E7B96" w:rsidRPr="00916327" w:rsidRDefault="00320453" w:rsidP="007E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327">
        <w:rPr>
          <w:rFonts w:ascii="Times New Roman" w:hAnsi="Times New Roman" w:cs="Times New Roman"/>
          <w:sz w:val="28"/>
          <w:szCs w:val="28"/>
        </w:rPr>
        <w:t xml:space="preserve">По сравнению с прошлым учебным годом качество образования на уровне основного  и общего образования выросло.  Среди выпускников 9 классов на 6,6%, среди выпускников 11 классов на 6,4%. Неуспевающих среди выпускников школы – нет. </w:t>
      </w:r>
    </w:p>
    <w:p w:rsidR="007E7B96" w:rsidRPr="00AA6A33" w:rsidRDefault="007E7B96" w:rsidP="007E7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B96" w:rsidRPr="00320453" w:rsidRDefault="007E7B96" w:rsidP="007E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53">
        <w:rPr>
          <w:rFonts w:ascii="Times New Roman" w:hAnsi="Times New Roman" w:cs="Times New Roman"/>
          <w:b/>
          <w:sz w:val="28"/>
          <w:szCs w:val="28"/>
        </w:rPr>
        <w:t>Вывод</w:t>
      </w:r>
      <w:r w:rsidRPr="00320453">
        <w:rPr>
          <w:rFonts w:ascii="Times New Roman" w:hAnsi="Times New Roman" w:cs="Times New Roman"/>
          <w:sz w:val="28"/>
          <w:szCs w:val="28"/>
        </w:rPr>
        <w:t xml:space="preserve">: Анализ данных из таблиц свидетельствует о том, что уровень успеваемости учащихся остается стабильным, </w:t>
      </w:r>
      <w:r w:rsidR="00916327" w:rsidRPr="00916327">
        <w:rPr>
          <w:rFonts w:ascii="Times New Roman" w:hAnsi="Times New Roman" w:cs="Times New Roman"/>
          <w:sz w:val="28"/>
          <w:szCs w:val="28"/>
        </w:rPr>
        <w:t>администрация школы</w:t>
      </w:r>
      <w:r w:rsidR="00916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0453">
        <w:rPr>
          <w:rFonts w:ascii="Times New Roman" w:hAnsi="Times New Roman" w:cs="Times New Roman"/>
          <w:sz w:val="28"/>
          <w:szCs w:val="28"/>
        </w:rPr>
        <w:t xml:space="preserve"> активно работает над предотвращением неуспеваемости. </w:t>
      </w:r>
      <w:r w:rsidR="00916327">
        <w:rPr>
          <w:rFonts w:ascii="Times New Roman" w:hAnsi="Times New Roman" w:cs="Times New Roman"/>
          <w:sz w:val="28"/>
          <w:szCs w:val="28"/>
        </w:rPr>
        <w:t xml:space="preserve"> Но несмотря на положительную динамику роста качества образования, количество выпускников с одной тройкой на уровне ООО выросло, что говорит о необходимости усиления работы по данному направлению в следующем учебном году.</w:t>
      </w:r>
    </w:p>
    <w:p w:rsidR="00F97283" w:rsidRPr="008B2CBC" w:rsidRDefault="00F97283" w:rsidP="00F9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298C" w:rsidRPr="00965621" w:rsidRDefault="000C298C" w:rsidP="000C298C">
      <w:pPr>
        <w:widowControl w:val="0"/>
        <w:spacing w:after="0" w:line="240" w:lineRule="auto"/>
        <w:ind w:left="15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5621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выпускников.</w:t>
      </w:r>
    </w:p>
    <w:p w:rsidR="000C298C" w:rsidRPr="00965621" w:rsidRDefault="000C298C" w:rsidP="000C2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завершения основного общего образования</w:t>
      </w:r>
    </w:p>
    <w:p w:rsidR="000947D4" w:rsidRDefault="000C298C" w:rsidP="000C298C">
      <w:pPr>
        <w:keepNext/>
        <w:tabs>
          <w:tab w:val="left" w:pos="709"/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6327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320453" w:rsidRPr="00916327">
        <w:rPr>
          <w:rFonts w:ascii="Times New Roman" w:eastAsia="Calibri" w:hAnsi="Times New Roman" w:cs="Times New Roman"/>
          <w:sz w:val="28"/>
          <w:szCs w:val="28"/>
        </w:rPr>
        <w:t>78</w:t>
      </w:r>
      <w:r w:rsidRPr="009163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6327" w:rsidRPr="00916327">
        <w:rPr>
          <w:rFonts w:ascii="Times New Roman" w:eastAsia="Calibri" w:hAnsi="Times New Roman" w:cs="Times New Roman"/>
          <w:sz w:val="28"/>
          <w:szCs w:val="28"/>
        </w:rPr>
        <w:t xml:space="preserve">выпускников </w:t>
      </w:r>
      <w:r w:rsidR="00320453" w:rsidRPr="00916327">
        <w:rPr>
          <w:rFonts w:ascii="Times New Roman" w:eastAsia="Calibri" w:hAnsi="Times New Roman" w:cs="Times New Roman"/>
          <w:sz w:val="28"/>
          <w:szCs w:val="28"/>
        </w:rPr>
        <w:t>9 классов получили аттестат об основном общем образовании</w:t>
      </w:r>
      <w:r w:rsidRPr="009163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0453" w:rsidRPr="00916327">
        <w:rPr>
          <w:rFonts w:ascii="Times New Roman" w:eastAsia="Calibri" w:hAnsi="Times New Roman" w:cs="Times New Roman"/>
          <w:sz w:val="28"/>
          <w:szCs w:val="28"/>
        </w:rPr>
        <w:t xml:space="preserve"> По результатам </w:t>
      </w:r>
      <w:r w:rsidR="00916327" w:rsidRPr="00916327">
        <w:rPr>
          <w:rFonts w:ascii="Times New Roman" w:eastAsia="Calibri" w:hAnsi="Times New Roman" w:cs="Times New Roman"/>
          <w:sz w:val="28"/>
          <w:szCs w:val="28"/>
        </w:rPr>
        <w:t>итогового</w:t>
      </w:r>
      <w:r w:rsidR="00965621" w:rsidRPr="00916327">
        <w:rPr>
          <w:rFonts w:ascii="Times New Roman" w:eastAsia="Calibri" w:hAnsi="Times New Roman" w:cs="Times New Roman"/>
          <w:sz w:val="28"/>
          <w:szCs w:val="28"/>
        </w:rPr>
        <w:t xml:space="preserve"> собеседования по </w:t>
      </w:r>
      <w:r w:rsidR="00916327" w:rsidRPr="00916327">
        <w:rPr>
          <w:rFonts w:ascii="Times New Roman" w:eastAsia="Calibri" w:hAnsi="Times New Roman" w:cs="Times New Roman"/>
          <w:sz w:val="28"/>
          <w:szCs w:val="28"/>
        </w:rPr>
        <w:t>русскому языку</w:t>
      </w:r>
      <w:r w:rsidR="00965621" w:rsidRPr="00916327">
        <w:rPr>
          <w:rFonts w:ascii="Times New Roman" w:eastAsia="Calibri" w:hAnsi="Times New Roman" w:cs="Times New Roman"/>
          <w:sz w:val="28"/>
          <w:szCs w:val="28"/>
        </w:rPr>
        <w:t xml:space="preserve"> все учащиеся 9 классов были </w:t>
      </w:r>
      <w:proofErr w:type="spellStart"/>
      <w:r w:rsidR="00965621" w:rsidRPr="00916327">
        <w:rPr>
          <w:rFonts w:ascii="Times New Roman" w:eastAsia="Calibri" w:hAnsi="Times New Roman" w:cs="Times New Roman"/>
          <w:sz w:val="28"/>
          <w:szCs w:val="28"/>
        </w:rPr>
        <w:t>допущенны</w:t>
      </w:r>
      <w:proofErr w:type="spellEnd"/>
      <w:r w:rsidR="00965621" w:rsidRPr="00916327">
        <w:rPr>
          <w:rFonts w:ascii="Times New Roman" w:eastAsia="Calibri" w:hAnsi="Times New Roman" w:cs="Times New Roman"/>
          <w:sz w:val="28"/>
          <w:szCs w:val="28"/>
        </w:rPr>
        <w:t xml:space="preserve"> к итоговой </w:t>
      </w:r>
      <w:proofErr w:type="spellStart"/>
      <w:r w:rsidR="00965621" w:rsidRPr="00916327">
        <w:rPr>
          <w:rFonts w:ascii="Times New Roman" w:eastAsia="Calibri" w:hAnsi="Times New Roman" w:cs="Times New Roman"/>
          <w:sz w:val="28"/>
          <w:szCs w:val="28"/>
        </w:rPr>
        <w:t>атестации</w:t>
      </w:r>
      <w:proofErr w:type="spellEnd"/>
      <w:r w:rsidR="00965621" w:rsidRPr="00916327">
        <w:rPr>
          <w:rFonts w:ascii="Times New Roman" w:eastAsia="Calibri" w:hAnsi="Times New Roman" w:cs="Times New Roman"/>
          <w:sz w:val="28"/>
          <w:szCs w:val="28"/>
        </w:rPr>
        <w:t>.</w:t>
      </w:r>
      <w:r w:rsidRPr="00916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7D4" w:rsidRPr="000947D4" w:rsidRDefault="000947D4" w:rsidP="000C298C">
      <w:pPr>
        <w:keepNext/>
        <w:tabs>
          <w:tab w:val="left" w:pos="709"/>
          <w:tab w:val="left" w:pos="993"/>
        </w:tabs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947D4">
        <w:rPr>
          <w:rFonts w:ascii="Times New Roman" w:eastAsia="Calibri" w:hAnsi="Times New Roman" w:cs="Times New Roman"/>
          <w:b/>
          <w:sz w:val="28"/>
          <w:szCs w:val="28"/>
        </w:rPr>
        <w:t>Анализ итогового собеседования по русскому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947D4" w:rsidRPr="00BA780B" w:rsidRDefault="000947D4" w:rsidP="00094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Корж И.А., Леонова О.Р, Артемова И.В.</w:t>
      </w:r>
    </w:p>
    <w:p w:rsidR="000947D4" w:rsidRPr="00BA780B" w:rsidRDefault="000947D4" w:rsidP="00094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12 февраля 2020</w:t>
      </w:r>
      <w:r w:rsidRPr="00BA780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7"/>
        <w:gridCol w:w="1807"/>
        <w:gridCol w:w="1807"/>
      </w:tblGrid>
      <w:tr w:rsidR="000947D4" w:rsidRPr="004E751C" w:rsidTr="000947D4">
        <w:tc>
          <w:tcPr>
            <w:tcW w:w="4111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07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807" w:type="dxa"/>
          </w:tcPr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0947D4" w:rsidRPr="004E751C" w:rsidTr="000947D4">
        <w:tc>
          <w:tcPr>
            <w:tcW w:w="4111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Выполняли работу 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Получили зачёт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Не получили зачёт</w:t>
            </w:r>
          </w:p>
        </w:tc>
        <w:tc>
          <w:tcPr>
            <w:tcW w:w="1807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47D4" w:rsidRPr="004E751C" w:rsidTr="000947D4">
        <w:tc>
          <w:tcPr>
            <w:tcW w:w="4111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успеваемости </w:t>
            </w:r>
          </w:p>
        </w:tc>
        <w:tc>
          <w:tcPr>
            <w:tcW w:w="1807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0947D4" w:rsidRPr="004E751C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0947D4" w:rsidRDefault="000947D4" w:rsidP="00094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947D4" w:rsidRPr="00540BC2" w:rsidRDefault="00540BC2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Форма протокола содержит 19 критериев, по каждому из них выставляется 0 или 1 балл. За работу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ученик может получить максимум 19 баллов. Минимум для зачета составляет 10 баллов. Минимум  (10 баллов) получили 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человек (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8,9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%), максимум (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20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баллов) – 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 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человек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(</w:t>
      </w:r>
      <w:r w:rsidR="00C87628" w:rsidRPr="00540BC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2,6</w:t>
      </w:r>
      <w:r w:rsidR="000947D4" w:rsidRPr="00540BC2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%</w:t>
      </w:r>
      <w:r w:rsidR="000947D4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Ученики устно выполняли задания контрольного измерительного материала, состоящего из четырех заданий, включающих в себя чтение текста вслух, пересказ текста с привлечением дополнительной информации, монологическое высказывание по одной из выбранных тем и диалог с экзаменатором - собеседником. На выполнение работы каждому участнику отводилось в среднем 15 минут. Велась аудиозапись ответов участников устного собеседования. Оценка выполнения заданий итогового собеседования осуществлялась экспертами 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Корж И.А., Леоновой О.Р, </w:t>
      </w:r>
      <w:proofErr w:type="spellStart"/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Гусляковой</w:t>
      </w:r>
      <w:proofErr w:type="spellEnd"/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Д.А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специально разработанным критериям по системе «зачет/незачет».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проведения устного собеседования были подготовлены </w:t>
      </w:r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аудитории, проведено обучение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экзаменаторов-собеседников (</w:t>
      </w:r>
      <w:proofErr w:type="spellStart"/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Гусляковой</w:t>
      </w:r>
      <w:proofErr w:type="spellEnd"/>
      <w:r w:rsidR="00C87628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Д.А., Леоновой О.Р.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  Мероприятие прошло организованно. Нарушений </w:t>
      </w:r>
      <w:proofErr w:type="gramStart"/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 ,</w:t>
      </w:r>
      <w:proofErr w:type="gramEnd"/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сбоев техники  нет .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1. Чтение вслух</w:t>
      </w:r>
    </w:p>
    <w:tbl>
      <w:tblPr>
        <w:tblW w:w="10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077"/>
        <w:gridCol w:w="3969"/>
        <w:gridCol w:w="1094"/>
      </w:tblGrid>
      <w:tr w:rsidR="000947D4" w:rsidRPr="00540BC2" w:rsidTr="00EB6196">
        <w:trPr>
          <w:trHeight w:val="255"/>
        </w:trPr>
        <w:tc>
          <w:tcPr>
            <w:tcW w:w="10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 ИЧ</w:t>
            </w:r>
          </w:p>
        </w:tc>
      </w:tr>
      <w:tr w:rsidR="000947D4" w:rsidRPr="00540BC2" w:rsidTr="00EB6196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Интонация соответствует пунктуационному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Интонация не соответствует пунктуационному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оформлению текста</w:t>
            </w:r>
          </w:p>
        </w:tc>
      </w:tr>
      <w:tr w:rsidR="000947D4" w:rsidRPr="00540BC2" w:rsidTr="00EB6196">
        <w:trPr>
          <w:trHeight w:val="255"/>
        </w:trPr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76</w:t>
            </w:r>
            <w:r w:rsidR="00B30C9A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B30C9A" w:rsidP="00B30C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96,2%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B30C9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  человек </w:t>
            </w:r>
            <w:r w:rsidR="00B30C9A" w:rsidRPr="00540B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B30C9A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3,8</w:t>
            </w:r>
            <w:r w:rsidR="000947D4" w:rsidRPr="00540BC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EB6196"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EB6196">
        <w:trPr>
          <w:trHeight w:val="255"/>
        </w:trPr>
        <w:tc>
          <w:tcPr>
            <w:tcW w:w="102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ТЧ</w:t>
            </w:r>
          </w:p>
        </w:tc>
      </w:tr>
      <w:tr w:rsidR="000947D4" w:rsidRPr="00540BC2" w:rsidTr="00EB6196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Темп чтения соответствует коммуникативной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задаче</w:t>
            </w:r>
          </w:p>
        </w:tc>
        <w:tc>
          <w:tcPr>
            <w:tcW w:w="53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Темп чтения не соответствует коммуникативной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задаче</w:t>
            </w:r>
          </w:p>
        </w:tc>
      </w:tr>
      <w:tr w:rsidR="000947D4" w:rsidRPr="00540BC2" w:rsidTr="00EB619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EB6196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количество </w:t>
            </w:r>
            <w:r w:rsidR="00EB6196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78</w:t>
            </w:r>
            <w:r w:rsidR="00EB6196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  человек 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0%</w:t>
            </w:r>
          </w:p>
        </w:tc>
      </w:tr>
      <w:tr w:rsidR="000947D4" w:rsidRPr="00540BC2" w:rsidTr="00EB6196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2. Пересказ текста с включением высказывания</w:t>
      </w:r>
    </w:p>
    <w:tbl>
      <w:tblPr>
        <w:tblW w:w="10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131"/>
        <w:gridCol w:w="949"/>
        <w:gridCol w:w="4375"/>
        <w:gridCol w:w="844"/>
      </w:tblGrid>
      <w:tr w:rsidR="000947D4" w:rsidRPr="00540BC2" w:rsidTr="00EB6196">
        <w:trPr>
          <w:trHeight w:val="254"/>
        </w:trPr>
        <w:tc>
          <w:tcPr>
            <w:tcW w:w="10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П1</w:t>
            </w:r>
          </w:p>
        </w:tc>
      </w:tr>
      <w:tr w:rsidR="000947D4" w:rsidRPr="00540BC2" w:rsidTr="00EB6196">
        <w:trPr>
          <w:trHeight w:val="508"/>
        </w:trPr>
        <w:tc>
          <w:tcPr>
            <w:tcW w:w="54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Все основные </w:t>
            </w:r>
            <w:proofErr w:type="spellStart"/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микротемы</w:t>
            </w:r>
            <w:proofErr w:type="spellEnd"/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исходного текста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сохранены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Упущена или добавлена </w:t>
            </w:r>
            <w:proofErr w:type="spellStart"/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микротема</w:t>
            </w:r>
            <w:proofErr w:type="spellEnd"/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(1 или более)</w:t>
            </w:r>
          </w:p>
        </w:tc>
      </w:tr>
      <w:tr w:rsidR="000947D4" w:rsidRPr="00540BC2" w:rsidTr="00EB6196">
        <w:trPr>
          <w:trHeight w:val="254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62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EB6196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79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1</w:t>
            </w:r>
            <w:r w:rsidR="00EB6196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6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EB6196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val="en-US" w:eastAsia="ru-RU"/>
              </w:rPr>
              <w:t>21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EB6196">
        <w:trPr>
          <w:trHeight w:val="15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EB6196">
        <w:trPr>
          <w:trHeight w:val="254"/>
        </w:trPr>
        <w:tc>
          <w:tcPr>
            <w:tcW w:w="10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П2</w:t>
            </w:r>
          </w:p>
        </w:tc>
      </w:tr>
      <w:tr w:rsidR="000947D4" w:rsidRPr="00540BC2" w:rsidTr="00EB6196">
        <w:trPr>
          <w:trHeight w:val="254"/>
        </w:trPr>
        <w:tc>
          <w:tcPr>
            <w:tcW w:w="54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Фактических ошибок нет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Допущены фактические ошибки (1 или более)</w:t>
            </w:r>
          </w:p>
        </w:tc>
      </w:tr>
      <w:tr w:rsidR="000947D4" w:rsidRPr="00540BC2" w:rsidTr="00EB6196">
        <w:trPr>
          <w:trHeight w:val="254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59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75,6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 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24,4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EB6196">
        <w:trPr>
          <w:trHeight w:val="15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EB6196">
        <w:trPr>
          <w:trHeight w:val="254"/>
        </w:trPr>
        <w:tc>
          <w:tcPr>
            <w:tcW w:w="10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П3</w:t>
            </w:r>
          </w:p>
        </w:tc>
      </w:tr>
      <w:tr w:rsidR="000947D4" w:rsidRPr="00540BC2" w:rsidTr="00EB6196">
        <w:trPr>
          <w:trHeight w:val="508"/>
        </w:trPr>
        <w:tc>
          <w:tcPr>
            <w:tcW w:w="54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Высказывание включено в текст уместно,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логично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Высказывание не включено или приведено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неуместно и нелогично</w:t>
            </w:r>
          </w:p>
        </w:tc>
      </w:tr>
      <w:tr w:rsidR="000947D4" w:rsidRPr="00540BC2" w:rsidTr="00EB6196">
        <w:trPr>
          <w:trHeight w:val="269"/>
        </w:trPr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58,9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 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41,1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EB6196">
        <w:tc>
          <w:tcPr>
            <w:tcW w:w="45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EB6196">
        <w:trPr>
          <w:trHeight w:val="254"/>
        </w:trPr>
        <w:tc>
          <w:tcPr>
            <w:tcW w:w="103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П4</w:t>
            </w:r>
          </w:p>
        </w:tc>
      </w:tr>
      <w:tr w:rsidR="000947D4" w:rsidRPr="00540BC2" w:rsidTr="00EB6196">
        <w:trPr>
          <w:trHeight w:val="254"/>
        </w:trPr>
        <w:tc>
          <w:tcPr>
            <w:tcW w:w="54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Ошибок при цитировании нет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Есть ошибки при цитировании (1 или более)</w:t>
            </w:r>
          </w:p>
        </w:tc>
      </w:tr>
      <w:tr w:rsidR="000947D4" w:rsidRPr="00540BC2" w:rsidTr="00EB6196">
        <w:trPr>
          <w:trHeight w:val="269"/>
        </w:trPr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 человек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80,7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19,3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EB6196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EB6196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Грамотность речи (задания 1 и 2)</w:t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161"/>
        <w:gridCol w:w="3797"/>
        <w:gridCol w:w="844"/>
      </w:tblGrid>
      <w:tr w:rsidR="000947D4" w:rsidRPr="00540BC2" w:rsidTr="000947D4">
        <w:trPr>
          <w:trHeight w:val="255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0947D4" w:rsidRPr="00540BC2" w:rsidTr="000947D4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0947D4" w:rsidRPr="00540BC2" w:rsidTr="000947D4">
        <w:trPr>
          <w:trHeight w:val="255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46 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58,9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41,1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70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</w:t>
            </w:r>
          </w:p>
        </w:tc>
      </w:tr>
      <w:tr w:rsidR="000947D4" w:rsidRPr="00540BC2" w:rsidTr="000947D4">
        <w:trPr>
          <w:trHeight w:val="765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Орфоэпических ошибок нет или допущено не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1 орфоэпической ошибки (исключая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слово в тексте с поставленным ударением)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Допущено 2 орфоэпические ошибки или более</w:t>
            </w:r>
          </w:p>
        </w:tc>
      </w:tr>
      <w:tr w:rsidR="000947D4" w:rsidRPr="00540BC2" w:rsidTr="000947D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29 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37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49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55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</w:tr>
      <w:tr w:rsidR="000947D4" w:rsidRPr="00540BC2" w:rsidTr="000947D4">
        <w:trPr>
          <w:trHeight w:val="51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Речевых ошибок нет, или допущено не более 3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0947D4" w:rsidRPr="00540BC2" w:rsidTr="000947D4">
        <w:trPr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53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68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55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Иск</w:t>
            </w:r>
          </w:p>
        </w:tc>
      </w:tr>
      <w:tr w:rsidR="000947D4" w:rsidRPr="00540BC2" w:rsidTr="000947D4">
        <w:trPr>
          <w:trHeight w:val="27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Искажения слов нет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Допущены искажения слов (1 или более)</w:t>
            </w:r>
          </w:p>
        </w:tc>
      </w:tr>
      <w:tr w:rsidR="000947D4" w:rsidRPr="00540BC2" w:rsidTr="000947D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51,2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48,8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3. Монолог</w:t>
      </w:r>
    </w:p>
    <w:tbl>
      <w:tblPr>
        <w:tblW w:w="99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887"/>
        <w:gridCol w:w="4413"/>
        <w:gridCol w:w="704"/>
        <w:gridCol w:w="10"/>
      </w:tblGrid>
      <w:tr w:rsidR="000947D4" w:rsidRPr="00540BC2" w:rsidTr="00CE0FA5">
        <w:trPr>
          <w:trHeight w:val="251"/>
        </w:trPr>
        <w:tc>
          <w:tcPr>
            <w:tcW w:w="9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М1</w:t>
            </w:r>
          </w:p>
        </w:tc>
      </w:tr>
      <w:tr w:rsidR="000947D4" w:rsidRPr="00540BC2" w:rsidTr="00CE0FA5">
        <w:trPr>
          <w:gridAfter w:val="1"/>
          <w:wAfter w:w="10" w:type="dxa"/>
          <w:trHeight w:val="502"/>
        </w:trPr>
        <w:tc>
          <w:tcPr>
            <w:tcW w:w="4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Приведено 10 или более фраз по теме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высказывания без фактических ошибок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Приведено менее 10 фраз и/или допущены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фактические ошибки (1 или более)</w:t>
            </w:r>
          </w:p>
        </w:tc>
      </w:tr>
      <w:tr w:rsidR="000947D4" w:rsidRPr="00540BC2" w:rsidTr="00CE0FA5">
        <w:trPr>
          <w:gridAfter w:val="1"/>
          <w:wAfter w:w="10" w:type="dxa"/>
          <w:trHeight w:val="251"/>
        </w:trPr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71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 человек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CE0FA5">
        <w:trPr>
          <w:gridAfter w:val="1"/>
          <w:wAfter w:w="10" w:type="dxa"/>
        </w:trPr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CE0FA5">
        <w:trPr>
          <w:trHeight w:val="266"/>
        </w:trPr>
        <w:tc>
          <w:tcPr>
            <w:tcW w:w="9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М2</w:t>
            </w:r>
          </w:p>
        </w:tc>
      </w:tr>
      <w:tr w:rsidR="000947D4" w:rsidRPr="00540BC2" w:rsidTr="00CE0FA5">
        <w:trPr>
          <w:gridAfter w:val="1"/>
          <w:wAfter w:w="10" w:type="dxa"/>
          <w:trHeight w:val="266"/>
        </w:trPr>
        <w:tc>
          <w:tcPr>
            <w:tcW w:w="4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0947D4" w:rsidRPr="00540BC2" w:rsidTr="00CE0FA5">
        <w:trPr>
          <w:gridAfter w:val="1"/>
          <w:wAfter w:w="10" w:type="dxa"/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98,7 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человек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1,3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CE0FA5">
        <w:trPr>
          <w:gridAfter w:val="1"/>
          <w:wAfter w:w="1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CE0FA5">
        <w:trPr>
          <w:trHeight w:val="251"/>
        </w:trPr>
        <w:tc>
          <w:tcPr>
            <w:tcW w:w="994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М3</w:t>
            </w:r>
          </w:p>
        </w:tc>
      </w:tr>
      <w:tr w:rsidR="000947D4" w:rsidRPr="00540BC2" w:rsidTr="00CE0FA5">
        <w:trPr>
          <w:gridAfter w:val="1"/>
          <w:wAfter w:w="10" w:type="dxa"/>
          <w:trHeight w:val="753"/>
        </w:trPr>
        <w:tc>
          <w:tcPr>
            <w:tcW w:w="4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Высказывание характеризуется смысловой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цельностью, речевой связностью и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последовательностью, логикой изложения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Высказывание нелогично, изложение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непоследовательно, допущены логические ошибки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(1 или более)</w:t>
            </w:r>
          </w:p>
        </w:tc>
      </w:tr>
      <w:tr w:rsidR="000947D4" w:rsidRPr="00540BC2" w:rsidTr="00CE0FA5">
        <w:trPr>
          <w:gridAfter w:val="1"/>
          <w:wAfter w:w="10" w:type="dxa"/>
          <w:trHeight w:val="25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50 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64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CE0FA5">
        <w:trPr>
          <w:gridAfter w:val="1"/>
          <w:wAfter w:w="10" w:type="dxa"/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4. Диалог</w:t>
      </w:r>
    </w:p>
    <w:tbl>
      <w:tblPr>
        <w:tblW w:w="10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140"/>
        <w:gridCol w:w="829"/>
        <w:gridCol w:w="4468"/>
        <w:gridCol w:w="180"/>
        <w:gridCol w:w="482"/>
        <w:gridCol w:w="222"/>
        <w:gridCol w:w="351"/>
      </w:tblGrid>
      <w:tr w:rsidR="000947D4" w:rsidRPr="00540BC2" w:rsidTr="00CE0FA5">
        <w:trPr>
          <w:gridAfter w:val="1"/>
          <w:wAfter w:w="360" w:type="dxa"/>
          <w:trHeight w:val="257"/>
        </w:trPr>
        <w:tc>
          <w:tcPr>
            <w:tcW w:w="98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Д1</w:t>
            </w:r>
          </w:p>
        </w:tc>
      </w:tr>
      <w:tr w:rsidR="000947D4" w:rsidRPr="00540BC2" w:rsidTr="00CE0FA5">
        <w:trPr>
          <w:gridAfter w:val="1"/>
          <w:wAfter w:w="360" w:type="dxa"/>
          <w:trHeight w:val="257"/>
        </w:trPr>
        <w:tc>
          <w:tcPr>
            <w:tcW w:w="4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Даны ответы на все вопросы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Ответы не даны или даны односложные ответы</w:t>
            </w:r>
          </w:p>
        </w:tc>
      </w:tr>
      <w:tr w:rsidR="000947D4" w:rsidRPr="00540BC2" w:rsidTr="00CE0FA5">
        <w:trPr>
          <w:gridAfter w:val="1"/>
          <w:wAfter w:w="360" w:type="dxa"/>
          <w:trHeight w:val="257"/>
        </w:trPr>
        <w:tc>
          <w:tcPr>
            <w:tcW w:w="3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3 человека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CE0FA5">
        <w:trPr>
          <w:gridAfter w:val="1"/>
          <w:wAfter w:w="360" w:type="dxa"/>
        </w:trPr>
        <w:tc>
          <w:tcPr>
            <w:tcW w:w="37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CE0FA5">
        <w:trPr>
          <w:gridAfter w:val="1"/>
          <w:wAfter w:w="360" w:type="dxa"/>
          <w:trHeight w:val="257"/>
        </w:trPr>
        <w:tc>
          <w:tcPr>
            <w:tcW w:w="983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Д2</w:t>
            </w:r>
          </w:p>
        </w:tc>
      </w:tr>
      <w:tr w:rsidR="000947D4" w:rsidRPr="00540BC2" w:rsidTr="00CE0FA5">
        <w:trPr>
          <w:gridAfter w:val="1"/>
          <w:wAfter w:w="360" w:type="dxa"/>
          <w:trHeight w:val="273"/>
        </w:trPr>
        <w:tc>
          <w:tcPr>
            <w:tcW w:w="45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учтена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Речевая ситуация не учтена</w:t>
            </w:r>
          </w:p>
        </w:tc>
      </w:tr>
      <w:tr w:rsidR="000947D4" w:rsidRPr="00540BC2" w:rsidTr="00CE0FA5">
        <w:trPr>
          <w:gridAfter w:val="1"/>
          <w:wAfter w:w="360" w:type="dxa"/>
          <w:trHeight w:val="257"/>
        </w:trPr>
        <w:tc>
          <w:tcPr>
            <w:tcW w:w="3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77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98,7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CE0FA5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1,3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CE0FA5">
        <w:trPr>
          <w:gridAfter w:val="1"/>
          <w:wAfter w:w="360" w:type="dxa"/>
          <w:trHeight w:val="15"/>
        </w:trPr>
        <w:tc>
          <w:tcPr>
            <w:tcW w:w="3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CE0FA5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Грамотность речи (задания 3 и 4)</w:t>
      </w:r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021"/>
        <w:gridCol w:w="3770"/>
        <w:gridCol w:w="701"/>
      </w:tblGrid>
      <w:tr w:rsidR="000947D4" w:rsidRPr="00540BC2" w:rsidTr="000947D4">
        <w:trPr>
          <w:trHeight w:val="256"/>
        </w:trPr>
        <w:tc>
          <w:tcPr>
            <w:tcW w:w="98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0947D4" w:rsidRPr="00540BC2" w:rsidTr="000947D4">
        <w:trPr>
          <w:trHeight w:val="256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Грамматических ошибок нет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Допущены грамматические ошибки (1 или более)</w:t>
            </w:r>
          </w:p>
        </w:tc>
      </w:tr>
      <w:tr w:rsidR="000947D4" w:rsidRPr="00540BC2" w:rsidTr="000947D4">
        <w:trPr>
          <w:trHeight w:val="256"/>
        </w:trPr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46 человек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CE0FA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CE0FA5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c>
          <w:tcPr>
            <w:tcW w:w="4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71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0947D4" w:rsidRPr="00540BC2" w:rsidTr="000947D4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Орфоэпических ошибок нет, или допущено не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более 2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Допущено 3 орфоэпические ошибки или более</w:t>
            </w:r>
          </w:p>
        </w:tc>
      </w:tr>
      <w:tr w:rsidR="000947D4" w:rsidRPr="00540BC2" w:rsidTr="000947D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31355D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87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31355D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</w:p>
        </w:tc>
      </w:tr>
      <w:tr w:rsidR="000947D4" w:rsidRPr="00540BC2" w:rsidTr="000947D4">
        <w:trPr>
          <w:trHeight w:val="512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Речевых ошибок нет, или допущено не более 3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речевых ошибок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Допущено 4 речевые ошибки или более</w:t>
            </w:r>
          </w:p>
        </w:tc>
      </w:tr>
      <w:tr w:rsidR="000947D4" w:rsidRPr="00540BC2" w:rsidTr="000947D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46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32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7D4" w:rsidRPr="00540BC2" w:rsidTr="000947D4">
        <w:trPr>
          <w:trHeight w:val="256"/>
        </w:trPr>
        <w:tc>
          <w:tcPr>
            <w:tcW w:w="98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</w:t>
            </w:r>
          </w:p>
        </w:tc>
      </w:tr>
      <w:tr w:rsidR="000947D4" w:rsidRPr="00540BC2" w:rsidTr="000947D4">
        <w:trPr>
          <w:trHeight w:val="769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Речь отличается богатством и точностью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словаря, используются разнообразные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синтаксические конструкции</w:t>
            </w:r>
          </w:p>
        </w:tc>
        <w:tc>
          <w:tcPr>
            <w:tcW w:w="47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Речь отличается бедностью и/или неточностью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словаря, используются однотипные синтаксические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br/>
              <w:t>конструкции</w:t>
            </w:r>
          </w:p>
        </w:tc>
      </w:tr>
      <w:tr w:rsidR="000947D4" w:rsidRPr="00540BC2" w:rsidTr="000947D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31355D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31355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</w:t>
            </w:r>
            <w:r w:rsidR="0031355D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31355D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67</w:t>
            </w:r>
            <w:r w:rsidR="000947D4" w:rsidRPr="00540BC2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947D4" w:rsidRPr="00540BC2" w:rsidTr="000947D4">
        <w:trPr>
          <w:trHeight w:val="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47D4" w:rsidRPr="00540BC2" w:rsidRDefault="000947D4" w:rsidP="000947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Анализ результатов: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1.Устное собеседование по русскому языку показало: все обучающиеся 9 класса прошли собеседование. 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Хорошо обучающиеся справились с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чтением текста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  пересказом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 составлением монолога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-с диалогом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Результаты собеседования по русскому языку очертили круг проблем, решение которых требует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особого внимания в процессе подготовки учащихся к ОГЭ по русскому языку: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допущено большое количество ошибок при цитировании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-грамматические ошибки (при пересказе, при составлении монолога и диалога)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искажение слов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при монологе и диалоге наблюдается непоследовательность изложения материала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речь отличается бедностью словаря, используются однотипные синтаксические конструкции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Особого внимания заслуживают обучающиеся, набравшие на собеседование малое количество баллов, не справившиеся с чтением текста за  две минуты, не пересказавшие текст 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Выводы: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1. Уровень организации проведения итогового устного собеседования по русскому языку в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9 класс</w:t>
      </w:r>
      <w:r w:rsidR="0031355D"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ах</w:t>
      </w: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хороший.</w:t>
      </w:r>
    </w:p>
    <w:p w:rsidR="000947D4" w:rsidRPr="00540BC2" w:rsidRDefault="000947D4" w:rsidP="000947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Уровень результатов устного собеседования по русскому языку в 9 классе  удовлетворительный.</w:t>
      </w:r>
    </w:p>
    <w:p w:rsidR="000C298C" w:rsidRPr="008B2CBC" w:rsidRDefault="000947D4" w:rsidP="003135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40BC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</w:r>
      <w:r w:rsidR="000C298C" w:rsidRPr="008B2C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C298C" w:rsidRPr="003A28B2" w:rsidRDefault="000C298C" w:rsidP="000C2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A28B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Сведения об </w:t>
      </w:r>
      <w:r w:rsidR="00916327" w:rsidRPr="009163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учащихся</w:t>
      </w:r>
      <w:r w:rsidRPr="0091632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</w:t>
      </w:r>
      <w:r w:rsidRPr="003A28B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получивших аттестат</w:t>
      </w:r>
    </w:p>
    <w:p w:rsidR="000C298C" w:rsidRPr="003A28B2" w:rsidRDefault="000C298C" w:rsidP="000C2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A28B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основном общем образовании с отличием</w:t>
      </w:r>
    </w:p>
    <w:p w:rsidR="000C298C" w:rsidRPr="003A28B2" w:rsidRDefault="000C298C" w:rsidP="000C29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276"/>
        <w:gridCol w:w="1276"/>
        <w:gridCol w:w="1275"/>
        <w:gridCol w:w="1276"/>
        <w:gridCol w:w="1275"/>
      </w:tblGrid>
      <w:tr w:rsidR="003A28B2" w:rsidRPr="003A28B2" w:rsidTr="003A28B2">
        <w:trPr>
          <w:trHeight w:val="2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D3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2016-2017 учебный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D36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2017-2018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0C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2018-2019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</w:t>
            </w: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9</w:t>
            </w: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-20</w:t>
            </w: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val="en-US" w:eastAsia="ru-RU"/>
              </w:rPr>
              <w:t>20</w:t>
            </w:r>
            <w:r w:rsidRPr="003A28B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учебный год</w:t>
            </w:r>
          </w:p>
        </w:tc>
      </w:tr>
      <w:tr w:rsidR="003A28B2" w:rsidRPr="003A28B2" w:rsidTr="003A28B2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обучающихся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обучающихся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обучающихся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обучающихся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8B2" w:rsidRPr="003A28B2" w:rsidRDefault="003A28B2" w:rsidP="003A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Доля обучающихся (%)</w:t>
            </w:r>
          </w:p>
        </w:tc>
      </w:tr>
      <w:tr w:rsidR="003A28B2" w:rsidRPr="003A28B2" w:rsidTr="003A28B2">
        <w:trPr>
          <w:trHeight w:val="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965621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3A28B2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1" w:rsidRPr="003A28B2" w:rsidRDefault="003A28B2" w:rsidP="00FD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6,4%</w:t>
            </w:r>
          </w:p>
        </w:tc>
      </w:tr>
    </w:tbl>
    <w:p w:rsidR="000C298C" w:rsidRPr="003A28B2" w:rsidRDefault="000C298C" w:rsidP="000C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C" w:rsidRPr="003A28B2" w:rsidRDefault="000C298C" w:rsidP="000C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8B2">
        <w:rPr>
          <w:rFonts w:ascii="Times New Roman" w:hAnsi="Times New Roman" w:cs="Times New Roman"/>
          <w:sz w:val="28"/>
          <w:szCs w:val="28"/>
          <w:lang w:eastAsia="ru-RU"/>
        </w:rPr>
        <w:t>Из приведенной выше таблицы видно, что аттестат с отличием об основном общем образовании выпускники МБОУ города Иркутска СОШ № 26</w:t>
      </w:r>
      <w:r w:rsidR="00AA6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33" w:rsidRPr="003A28B2">
        <w:rPr>
          <w:rFonts w:ascii="Times New Roman" w:hAnsi="Times New Roman" w:cs="Times New Roman"/>
          <w:sz w:val="28"/>
          <w:szCs w:val="28"/>
          <w:lang w:eastAsia="ru-RU"/>
        </w:rPr>
        <w:t>ежегодно получают</w:t>
      </w:r>
      <w:r w:rsidRPr="003A28B2">
        <w:rPr>
          <w:rFonts w:ascii="Times New Roman" w:hAnsi="Times New Roman" w:cs="Times New Roman"/>
          <w:sz w:val="28"/>
          <w:szCs w:val="28"/>
          <w:lang w:eastAsia="ru-RU"/>
        </w:rPr>
        <w:t xml:space="preserve"> и этот показатель </w:t>
      </w:r>
      <w:r w:rsidR="003A28B2" w:rsidRPr="003A28B2">
        <w:rPr>
          <w:rFonts w:ascii="Times New Roman" w:hAnsi="Times New Roman" w:cs="Times New Roman"/>
          <w:sz w:val="28"/>
          <w:szCs w:val="28"/>
          <w:lang w:eastAsia="ru-RU"/>
        </w:rPr>
        <w:t>по сравнению с прошлым годом ниже, но  в сравнении с предыдущими годами остается высоким.</w:t>
      </w:r>
    </w:p>
    <w:p w:rsidR="000C298C" w:rsidRPr="008B2CBC" w:rsidRDefault="000C298C" w:rsidP="000C2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</w:p>
    <w:p w:rsidR="000C298C" w:rsidRPr="003A28B2" w:rsidRDefault="000C298C" w:rsidP="000C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B2">
        <w:rPr>
          <w:rFonts w:ascii="Times New Roman" w:hAnsi="Times New Roman" w:cs="Times New Roman"/>
          <w:b/>
          <w:sz w:val="28"/>
          <w:szCs w:val="28"/>
        </w:rPr>
        <w:t>Анализ завершения  среднего общего образования</w:t>
      </w:r>
    </w:p>
    <w:p w:rsidR="000C298C" w:rsidRPr="00907C2F" w:rsidRDefault="000C298C" w:rsidP="003A28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C2F">
        <w:rPr>
          <w:rFonts w:ascii="Times New Roman" w:eastAsia="Calibri" w:hAnsi="Times New Roman" w:cs="Times New Roman"/>
          <w:sz w:val="28"/>
          <w:szCs w:val="28"/>
        </w:rPr>
        <w:t>К государственной (ит</w:t>
      </w:r>
      <w:r w:rsidRPr="00907C2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оговой</w:t>
      </w:r>
      <w:r w:rsidRPr="00907C2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) </w:t>
      </w:r>
      <w:r w:rsidRPr="00907C2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аттестации </w:t>
      </w:r>
      <w:r w:rsidRPr="00907C2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выпускников 11</w:t>
      </w:r>
      <w:r w:rsidRPr="00907C2F">
        <w:rPr>
          <w:rFonts w:ascii="Times New Roman" w:eastAsia="Calibri" w:hAnsi="Times New Roman" w:cs="Times New Roman"/>
          <w:sz w:val="28"/>
          <w:szCs w:val="28"/>
        </w:rPr>
        <w:t>-го класса был</w:t>
      </w:r>
      <w:r w:rsidR="003A28B2" w:rsidRPr="00907C2F">
        <w:rPr>
          <w:rFonts w:ascii="Times New Roman" w:eastAsia="Calibri" w:hAnsi="Times New Roman" w:cs="Times New Roman"/>
          <w:sz w:val="28"/>
          <w:szCs w:val="28"/>
        </w:rPr>
        <w:t>и</w:t>
      </w:r>
      <w:r w:rsidRPr="00907C2F">
        <w:rPr>
          <w:rFonts w:ascii="Times New Roman" w:eastAsia="Calibri" w:hAnsi="Times New Roman" w:cs="Times New Roman"/>
          <w:sz w:val="28"/>
          <w:szCs w:val="28"/>
        </w:rPr>
        <w:t xml:space="preserve"> допущен</w:t>
      </w:r>
      <w:r w:rsidR="003A28B2" w:rsidRPr="00907C2F">
        <w:rPr>
          <w:rFonts w:ascii="Times New Roman" w:eastAsia="Calibri" w:hAnsi="Times New Roman" w:cs="Times New Roman"/>
          <w:sz w:val="28"/>
          <w:szCs w:val="28"/>
        </w:rPr>
        <w:t>ы</w:t>
      </w:r>
      <w:r w:rsidRPr="00907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8B2" w:rsidRPr="00907C2F">
        <w:rPr>
          <w:rFonts w:ascii="Times New Roman" w:eastAsia="Calibri" w:hAnsi="Times New Roman" w:cs="Times New Roman"/>
          <w:sz w:val="28"/>
          <w:szCs w:val="28"/>
        </w:rPr>
        <w:t xml:space="preserve"> все учащиеся -51</w:t>
      </w:r>
      <w:r w:rsidRPr="00907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8B2" w:rsidRPr="00907C2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907C2F" w:rsidRPr="00907C2F">
        <w:rPr>
          <w:rFonts w:ascii="Times New Roman" w:eastAsia="Calibri" w:hAnsi="Times New Roman" w:cs="Times New Roman"/>
          <w:sz w:val="28"/>
          <w:szCs w:val="28"/>
        </w:rPr>
        <w:t xml:space="preserve">, обязательным условием допуска к итоговой аттестации является зачет по результатам итогового сочинения по литературе. </w:t>
      </w:r>
    </w:p>
    <w:p w:rsidR="00907C2F" w:rsidRPr="00103D76" w:rsidRDefault="00907C2F" w:rsidP="00907C2F">
      <w:pPr>
        <w:spacing w:after="0"/>
        <w:ind w:left="-1440" w:firstLine="1440"/>
        <w:rPr>
          <w:rFonts w:ascii="Times New Roman" w:hAnsi="Times New Roman" w:cs="Times New Roman"/>
          <w:b/>
          <w:bCs/>
          <w:sz w:val="28"/>
          <w:szCs w:val="28"/>
        </w:rPr>
      </w:pPr>
      <w:r w:rsidRPr="00F3169D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Pr="00AE1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9D">
        <w:rPr>
          <w:rFonts w:ascii="Times New Roman" w:hAnsi="Times New Roman" w:cs="Times New Roman"/>
          <w:b/>
          <w:bCs/>
          <w:sz w:val="28"/>
          <w:szCs w:val="28"/>
        </w:rPr>
        <w:t>итогового сочинения по литературе в 11 классе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7C2F" w:rsidRPr="00F3169D" w:rsidRDefault="00907C2F" w:rsidP="00907C2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C2F" w:rsidRPr="00BA780B" w:rsidRDefault="00907C2F" w:rsidP="00907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Фролова М.М</w:t>
      </w:r>
      <w:r w:rsidRPr="00BA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C2F" w:rsidRPr="00BA780B" w:rsidRDefault="00907C2F" w:rsidP="00907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6 декабря 2019</w:t>
      </w:r>
      <w:r w:rsidRPr="00BA780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07"/>
        <w:gridCol w:w="1807"/>
      </w:tblGrid>
      <w:tr w:rsidR="00907C2F" w:rsidRPr="004E751C" w:rsidTr="00907C2F">
        <w:tc>
          <w:tcPr>
            <w:tcW w:w="4111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07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907C2F" w:rsidRPr="004E751C" w:rsidTr="00907C2F">
        <w:tc>
          <w:tcPr>
            <w:tcW w:w="4111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 xml:space="preserve">Выполняли работу 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Получили зачёт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>Не получили зачёт</w:t>
            </w:r>
          </w:p>
        </w:tc>
        <w:tc>
          <w:tcPr>
            <w:tcW w:w="1807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7C2F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22+1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22+1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7C2F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7C2F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7C2F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7C2F" w:rsidRPr="004E751C" w:rsidTr="00907C2F">
        <w:tc>
          <w:tcPr>
            <w:tcW w:w="4111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51C">
              <w:rPr>
                <w:rFonts w:ascii="Times New Roman" w:hAnsi="Times New Roman" w:cs="Times New Roman"/>
                <w:sz w:val="28"/>
                <w:szCs w:val="28"/>
              </w:rPr>
              <w:t xml:space="preserve">% успеваемости </w:t>
            </w:r>
          </w:p>
        </w:tc>
        <w:tc>
          <w:tcPr>
            <w:tcW w:w="1807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907C2F" w:rsidRPr="004E751C" w:rsidRDefault="00907C2F" w:rsidP="00907C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40BC2" w:rsidRDefault="00540BC2" w:rsidP="00907C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2F" w:rsidRPr="00F3169D" w:rsidRDefault="00907C2F" w:rsidP="00540B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2F" w:rsidRPr="00BA780B" w:rsidRDefault="00540BC2" w:rsidP="0054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BC2">
        <w:rPr>
          <w:rFonts w:ascii="Times New Roman" w:hAnsi="Times New Roman" w:cs="Times New Roman"/>
          <w:sz w:val="28"/>
          <w:szCs w:val="28"/>
        </w:rPr>
        <w:t xml:space="preserve">    </w:t>
      </w:r>
      <w:r w:rsidR="00907C2F" w:rsidRPr="00BA780B">
        <w:rPr>
          <w:rFonts w:ascii="Times New Roman" w:hAnsi="Times New Roman" w:cs="Times New Roman"/>
          <w:sz w:val="28"/>
          <w:szCs w:val="28"/>
        </w:rPr>
        <w:t xml:space="preserve">Написание сочинения </w:t>
      </w:r>
      <w:r w:rsidR="00907C2F">
        <w:rPr>
          <w:rFonts w:ascii="Times New Roman" w:hAnsi="Times New Roman" w:cs="Times New Roman"/>
          <w:sz w:val="28"/>
          <w:szCs w:val="28"/>
        </w:rPr>
        <w:t xml:space="preserve">в </w:t>
      </w:r>
      <w:r w:rsidR="00907C2F" w:rsidRPr="00BA780B">
        <w:rPr>
          <w:rFonts w:ascii="Times New Roman" w:hAnsi="Times New Roman" w:cs="Times New Roman"/>
          <w:sz w:val="28"/>
          <w:szCs w:val="28"/>
        </w:rPr>
        <w:t>11 классе проверяет умение создавать собственное связное высказывание на заданную тему с опорой на литературный материал. При этом особое вниман</w:t>
      </w:r>
      <w:r w:rsidR="00907C2F">
        <w:rPr>
          <w:rFonts w:ascii="Times New Roman" w:hAnsi="Times New Roman" w:cs="Times New Roman"/>
          <w:sz w:val="28"/>
          <w:szCs w:val="28"/>
        </w:rPr>
        <w:t xml:space="preserve">ие уделяется умению выпускника </w:t>
      </w:r>
      <w:r w:rsidR="00907C2F" w:rsidRPr="00BA780B">
        <w:rPr>
          <w:rFonts w:ascii="Times New Roman" w:hAnsi="Times New Roman" w:cs="Times New Roman"/>
          <w:sz w:val="28"/>
          <w:szCs w:val="28"/>
        </w:rPr>
        <w:t>грамотно аргументировать свои мысли и утверждения.</w:t>
      </w:r>
    </w:p>
    <w:p w:rsidR="00907C2F" w:rsidRDefault="00907C2F" w:rsidP="00540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Подходы к разработке формулировок тем итогового сочинения определяются </w:t>
      </w:r>
      <w:r w:rsidRPr="00BA780B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ами:</w:t>
      </w:r>
    </w:p>
    <w:p w:rsidR="00907C2F" w:rsidRPr="00BA780B" w:rsidRDefault="00907C2F" w:rsidP="00540BC2">
      <w:pPr>
        <w:pStyle w:val="a5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780B">
        <w:rPr>
          <w:rFonts w:ascii="Times New Roman" w:hAnsi="Times New Roman" w:cs="Times New Roman"/>
          <w:sz w:val="28"/>
          <w:szCs w:val="28"/>
        </w:rPr>
        <w:t>ыявить уровень речевой культуры выпускника, его начитанность, личностную зрелость и умение рассуждать по выбранной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C2F" w:rsidRPr="00103D76" w:rsidRDefault="00907C2F" w:rsidP="00540BC2">
      <w:pPr>
        <w:pStyle w:val="a5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Pr="00BA780B">
        <w:rPr>
          <w:rFonts w:ascii="Times New Roman" w:hAnsi="Times New Roman" w:cs="Times New Roman"/>
          <w:sz w:val="28"/>
          <w:szCs w:val="28"/>
        </w:rPr>
        <w:t xml:space="preserve">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:rsidR="00907C2F" w:rsidRPr="00F3169D" w:rsidRDefault="00907C2F" w:rsidP="00540BC2">
      <w:pPr>
        <w:pStyle w:val="a5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780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енить практическую грамотность </w:t>
      </w:r>
      <w:r w:rsidRPr="00BA780B">
        <w:rPr>
          <w:rFonts w:ascii="Times New Roman" w:hAnsi="Times New Roman" w:cs="Times New Roman"/>
          <w:sz w:val="28"/>
          <w:szCs w:val="28"/>
        </w:rPr>
        <w:t xml:space="preserve">выпускника и фактическую точность его письменной речи.  </w:t>
      </w:r>
    </w:p>
    <w:p w:rsidR="00907C2F" w:rsidRPr="00BA780B" w:rsidRDefault="00907C2F" w:rsidP="0054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задач, формируются </w:t>
      </w:r>
      <w:r w:rsidRPr="00BA780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7C2F" w:rsidRPr="00BA780B" w:rsidRDefault="00907C2F" w:rsidP="00540BC2">
      <w:pPr>
        <w:pStyle w:val="a5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BA780B">
        <w:rPr>
          <w:rFonts w:ascii="Times New Roman" w:hAnsi="Times New Roman" w:cs="Times New Roman"/>
          <w:sz w:val="28"/>
          <w:szCs w:val="28"/>
        </w:rPr>
        <w:t>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907C2F" w:rsidRPr="00BA780B" w:rsidRDefault="00907C2F" w:rsidP="00540BC2">
      <w:pPr>
        <w:pStyle w:val="a5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Владение речью. </w:t>
      </w:r>
    </w:p>
    <w:p w:rsidR="00907C2F" w:rsidRDefault="00907C2F" w:rsidP="00540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Содействие формирования самосознания учащегося, развитие его речевой и читательской культуры.</w:t>
      </w:r>
      <w:r w:rsidRPr="00AE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F" w:rsidRPr="00BA780B" w:rsidRDefault="00907C2F" w:rsidP="00540BC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Время написания сочинения </w:t>
      </w:r>
      <w:r w:rsidRPr="00BA780B">
        <w:rPr>
          <w:rFonts w:ascii="Times New Roman" w:hAnsi="Times New Roman" w:cs="Times New Roman"/>
          <w:sz w:val="28"/>
          <w:szCs w:val="28"/>
        </w:rPr>
        <w:t>- 3 часа 55 минут</w:t>
      </w:r>
      <w:r w:rsidRPr="00BA78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07C2F" w:rsidRPr="00BA780B" w:rsidRDefault="00907C2F" w:rsidP="0054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Итоговое сочинение являются допуском к государственной ит</w:t>
      </w:r>
      <w:r>
        <w:rPr>
          <w:rFonts w:ascii="Times New Roman" w:hAnsi="Times New Roman" w:cs="Times New Roman"/>
          <w:sz w:val="28"/>
          <w:szCs w:val="28"/>
        </w:rPr>
        <w:t>оговой аттестации (оценка</w:t>
      </w:r>
      <w:r w:rsidRPr="00BA780B">
        <w:rPr>
          <w:rFonts w:ascii="Times New Roman" w:hAnsi="Times New Roman" w:cs="Times New Roman"/>
          <w:sz w:val="28"/>
          <w:szCs w:val="28"/>
        </w:rPr>
        <w:t xml:space="preserve"> в системе «зачет-незачет»). </w:t>
      </w:r>
    </w:p>
    <w:p w:rsidR="00907C2F" w:rsidRPr="00BA780B" w:rsidRDefault="00907C2F" w:rsidP="0054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Работы проверялись </w:t>
      </w:r>
      <w:r w:rsidRPr="00D17A4D">
        <w:rPr>
          <w:rFonts w:ascii="Times New Roman" w:hAnsi="Times New Roman" w:cs="Times New Roman"/>
          <w:sz w:val="28"/>
          <w:szCs w:val="28"/>
        </w:rPr>
        <w:t>в соответствии с критериями оценивания, утвержденными Федеральной службой по надзору в сфере образования и науки.</w:t>
      </w:r>
    </w:p>
    <w:p w:rsidR="00907C2F" w:rsidRPr="00D17A4D" w:rsidRDefault="00907C2F" w:rsidP="00540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4D">
        <w:rPr>
          <w:rFonts w:ascii="Times New Roman" w:hAnsi="Times New Roman" w:cs="Times New Roman"/>
          <w:sz w:val="28"/>
          <w:szCs w:val="28"/>
        </w:rPr>
        <w:t xml:space="preserve">Для получения оценки «зачет» необходимо иметь положительный результат по трем критериям (по критериям №1 и №2 – в обязательном порядке) и выполнить следующие условия: выдержать объем (не менее 250 слов) и написать работу самостоятельно. </w:t>
      </w:r>
    </w:p>
    <w:p w:rsidR="00907C2F" w:rsidRPr="00103D76" w:rsidRDefault="00907C2F" w:rsidP="00540BC2">
      <w:pPr>
        <w:pStyle w:val="a3"/>
        <w:jc w:val="both"/>
        <w:rPr>
          <w:sz w:val="28"/>
          <w:szCs w:val="28"/>
        </w:rPr>
      </w:pPr>
      <w:r w:rsidRPr="00103D76">
        <w:rPr>
          <w:sz w:val="28"/>
          <w:szCs w:val="28"/>
        </w:rPr>
        <w:t>Критерии №1 и №2 я</w:t>
      </w:r>
      <w:r>
        <w:rPr>
          <w:sz w:val="28"/>
          <w:szCs w:val="28"/>
        </w:rPr>
        <w:t xml:space="preserve">вляются основными, если по ним </w:t>
      </w:r>
      <w:r w:rsidRPr="00103D76">
        <w:rPr>
          <w:sz w:val="28"/>
          <w:szCs w:val="28"/>
        </w:rPr>
        <w:t xml:space="preserve">поставлено 0 баллов, то сочинение дальше не проверяется: по всем остальным критериям выставляется 0 баллов. </w:t>
      </w:r>
    </w:p>
    <w:p w:rsidR="00907C2F" w:rsidRPr="00103D76" w:rsidRDefault="00907C2F" w:rsidP="00540BC2">
      <w:pPr>
        <w:pStyle w:val="a3"/>
        <w:jc w:val="both"/>
        <w:rPr>
          <w:sz w:val="28"/>
          <w:szCs w:val="28"/>
        </w:rPr>
      </w:pPr>
      <w:r w:rsidRPr="00103D76">
        <w:rPr>
          <w:sz w:val="28"/>
          <w:szCs w:val="28"/>
        </w:rPr>
        <w:t xml:space="preserve">Рекомендуемое количество слов – 350. Если в сочинении менее 250 слов (в подсчёт включаются все слова, в том числе и служебные), то такая работа считается невыполненной и оценивается 0 баллов. Максимальное количество слов в сочинении не устанавливается. </w:t>
      </w:r>
    </w:p>
    <w:p w:rsidR="00907C2F" w:rsidRPr="00D17A4D" w:rsidRDefault="00907C2F" w:rsidP="00540BC2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40115872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</w:t>
      </w:r>
      <w:r w:rsidRPr="00D17A4D">
        <w:rPr>
          <w:rFonts w:ascii="Times New Roman" w:hAnsi="Times New Roman" w:cs="Times New Roman"/>
          <w:b/>
          <w:bCs/>
          <w:sz w:val="28"/>
          <w:szCs w:val="28"/>
          <w:u w:val="single"/>
        </w:rPr>
        <w:t>сочинений</w:t>
      </w:r>
      <w:bookmarkEnd w:id="1"/>
    </w:p>
    <w:p w:rsidR="00907C2F" w:rsidRPr="00D17A4D" w:rsidRDefault="00907C2F" w:rsidP="00540BC2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A4D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№1 «Соответствие теме»</w:t>
      </w:r>
    </w:p>
    <w:p w:rsidR="00907C2F" w:rsidRDefault="00907C2F" w:rsidP="00540BC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A4D">
        <w:rPr>
          <w:rFonts w:ascii="Times New Roman" w:hAnsi="Times New Roman" w:cs="Times New Roman"/>
          <w:sz w:val="28"/>
          <w:szCs w:val="28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</w:t>
      </w:r>
      <w:r w:rsidRPr="00D17A4D">
        <w:rPr>
          <w:rFonts w:ascii="Times New Roman" w:hAnsi="Times New Roman" w:cs="Times New Roman"/>
          <w:sz w:val="28"/>
          <w:szCs w:val="28"/>
        </w:rPr>
        <w:lastRenderedPageBreak/>
        <w:t xml:space="preserve">сформулировав тезисы, которые предстоит аргументировано раскрыть. </w:t>
      </w:r>
      <w:r w:rsidRPr="00BA780B">
        <w:rPr>
          <w:rFonts w:ascii="Times New Roman" w:hAnsi="Times New Roman" w:cs="Times New Roman"/>
          <w:sz w:val="28"/>
          <w:szCs w:val="28"/>
        </w:rPr>
        <w:t xml:space="preserve">С этой задачей справились </w:t>
      </w:r>
      <w:r>
        <w:rPr>
          <w:rFonts w:ascii="Times New Roman" w:hAnsi="Times New Roman" w:cs="Times New Roman"/>
          <w:bCs/>
          <w:sz w:val="28"/>
          <w:szCs w:val="28"/>
        </w:rPr>
        <w:t>все</w:t>
      </w:r>
      <w:r w:rsidRPr="00BA780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выпускники, размышляя</w:t>
      </w:r>
      <w:r w:rsidRPr="00BA780B">
        <w:rPr>
          <w:rFonts w:ascii="Times New Roman" w:hAnsi="Times New Roman" w:cs="Times New Roman"/>
          <w:sz w:val="28"/>
          <w:szCs w:val="28"/>
        </w:rPr>
        <w:t xml:space="preserve"> над предло</w:t>
      </w:r>
      <w:r>
        <w:rPr>
          <w:rFonts w:ascii="Times New Roman" w:hAnsi="Times New Roman" w:cs="Times New Roman"/>
          <w:sz w:val="28"/>
          <w:szCs w:val="28"/>
        </w:rPr>
        <w:t>женной проблемой, строили</w:t>
      </w:r>
      <w:r w:rsidRPr="00BA780B">
        <w:rPr>
          <w:rFonts w:ascii="Times New Roman" w:hAnsi="Times New Roman" w:cs="Times New Roman"/>
          <w:sz w:val="28"/>
          <w:szCs w:val="28"/>
        </w:rPr>
        <w:t xml:space="preserve"> высказывание на основе связанных с темой тезисов, опираясь на художественные произведения, избегая при этом пересказа. Ли</w:t>
      </w:r>
      <w:r>
        <w:rPr>
          <w:rFonts w:ascii="Times New Roman" w:hAnsi="Times New Roman" w:cs="Times New Roman"/>
          <w:sz w:val="28"/>
          <w:szCs w:val="28"/>
        </w:rPr>
        <w:t>тературный материал использовался</w:t>
      </w:r>
      <w:r w:rsidRPr="00BA780B">
        <w:rPr>
          <w:rFonts w:ascii="Times New Roman" w:hAnsi="Times New Roman" w:cs="Times New Roman"/>
          <w:sz w:val="28"/>
          <w:szCs w:val="28"/>
        </w:rPr>
        <w:t xml:space="preserve"> как основа для собственных размышлений.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C2F" w:rsidRPr="00D17A4D" w:rsidRDefault="00907C2F" w:rsidP="00540BC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A4D">
        <w:rPr>
          <w:rFonts w:ascii="Times New Roman" w:hAnsi="Times New Roman" w:cs="Times New Roman"/>
          <w:b/>
          <w:bCs/>
          <w:sz w:val="28"/>
          <w:szCs w:val="28"/>
        </w:rPr>
        <w:t xml:space="preserve">Анализ сочинений по критерию №2 </w:t>
      </w:r>
      <w:r w:rsidRPr="00D17A4D">
        <w:rPr>
          <w:rFonts w:ascii="Times New Roman" w:hAnsi="Times New Roman" w:cs="Times New Roman"/>
          <w:b/>
          <w:bCs/>
          <w:sz w:val="28"/>
          <w:szCs w:val="28"/>
        </w:rPr>
        <w:br/>
        <w:t>«Аргументация. Привлечение литературного материала»</w:t>
      </w:r>
    </w:p>
    <w:p w:rsidR="00907C2F" w:rsidRPr="00F3169D" w:rsidRDefault="00907C2F" w:rsidP="00540BC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A4D">
        <w:rPr>
          <w:rFonts w:ascii="Times New Roman" w:hAnsi="Times New Roman" w:cs="Times New Roman"/>
          <w:sz w:val="28"/>
          <w:szCs w:val="28"/>
        </w:rPr>
        <w:t xml:space="preserve">Критерий №2 – один из двух важнейших параметров оценивания сочинений. Без зачета по этому критерию невозможно получить положительную оценку сочинения.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780B">
        <w:rPr>
          <w:rFonts w:ascii="Times New Roman" w:hAnsi="Times New Roman" w:cs="Times New Roman"/>
          <w:sz w:val="28"/>
          <w:szCs w:val="28"/>
        </w:rPr>
        <w:t xml:space="preserve"> По этому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 w:rsidRPr="00BA780B">
        <w:rPr>
          <w:rFonts w:ascii="Times New Roman" w:hAnsi="Times New Roman" w:cs="Times New Roman"/>
          <w:sz w:val="28"/>
          <w:szCs w:val="28"/>
        </w:rPr>
        <w:t xml:space="preserve"> получили зачёт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A780B">
        <w:rPr>
          <w:rFonts w:ascii="Times New Roman" w:hAnsi="Times New Roman" w:cs="Times New Roman"/>
          <w:sz w:val="28"/>
          <w:szCs w:val="28"/>
        </w:rPr>
        <w:t xml:space="preserve">езисы </w:t>
      </w:r>
      <w:r>
        <w:rPr>
          <w:rFonts w:ascii="Times New Roman" w:hAnsi="Times New Roman" w:cs="Times New Roman"/>
          <w:sz w:val="28"/>
          <w:szCs w:val="28"/>
        </w:rPr>
        <w:t xml:space="preserve">были аргументированы </w:t>
      </w:r>
      <w:r w:rsidRPr="00BA780B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Pr="00BA780B">
        <w:rPr>
          <w:rFonts w:ascii="Times New Roman" w:hAnsi="Times New Roman" w:cs="Times New Roman"/>
          <w:sz w:val="28"/>
          <w:szCs w:val="28"/>
        </w:rPr>
        <w:t xml:space="preserve">двух литературных произведений. </w:t>
      </w:r>
      <w:r>
        <w:rPr>
          <w:rFonts w:ascii="Times New Roman" w:hAnsi="Times New Roman" w:cs="Times New Roman"/>
          <w:sz w:val="28"/>
          <w:szCs w:val="28"/>
        </w:rPr>
        <w:t xml:space="preserve">О хорошем знании текстов </w:t>
      </w:r>
      <w:r w:rsidRPr="00BA780B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hAnsi="Times New Roman" w:cs="Times New Roman"/>
          <w:sz w:val="28"/>
          <w:szCs w:val="28"/>
        </w:rPr>
        <w:t>можно было судить</w:t>
      </w:r>
      <w:r w:rsidRPr="00BA7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уместному упоминанию</w:t>
      </w:r>
      <w:r w:rsidRPr="00BA780B">
        <w:rPr>
          <w:rFonts w:ascii="Times New Roman" w:hAnsi="Times New Roman" w:cs="Times New Roman"/>
          <w:sz w:val="28"/>
          <w:szCs w:val="28"/>
        </w:rPr>
        <w:t xml:space="preserve"> имен персонажей, </w:t>
      </w:r>
      <w:proofErr w:type="spellStart"/>
      <w:r w:rsidRPr="00BA780B">
        <w:rPr>
          <w:rFonts w:ascii="Times New Roman" w:hAnsi="Times New Roman" w:cs="Times New Roman"/>
          <w:sz w:val="28"/>
          <w:szCs w:val="28"/>
        </w:rPr>
        <w:t>микротем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значимым деталям, эпизодическому</w:t>
      </w:r>
      <w:r w:rsidRPr="00BA780B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нию сжатого пересказа. В</w:t>
      </w:r>
      <w:r w:rsidRPr="00BA780B">
        <w:rPr>
          <w:rFonts w:ascii="Times New Roman" w:hAnsi="Times New Roman" w:cs="Times New Roman"/>
          <w:sz w:val="28"/>
          <w:szCs w:val="28"/>
        </w:rPr>
        <w:t xml:space="preserve"> работах прослеживается умение выпускников осмысливать поставленную перед ними проблему сквозь призму литературного произведе</w:t>
      </w:r>
      <w:r>
        <w:rPr>
          <w:rFonts w:ascii="Times New Roman" w:hAnsi="Times New Roman" w:cs="Times New Roman"/>
          <w:sz w:val="28"/>
          <w:szCs w:val="28"/>
        </w:rPr>
        <w:t>ния, через его героев и события</w:t>
      </w:r>
      <w:r w:rsidRPr="00BA7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80B">
        <w:rPr>
          <w:rFonts w:ascii="Times New Roman" w:hAnsi="Times New Roman" w:cs="Times New Roman"/>
          <w:sz w:val="28"/>
          <w:szCs w:val="28"/>
        </w:rPr>
        <w:t xml:space="preserve">работах </w:t>
      </w:r>
      <w:r>
        <w:rPr>
          <w:rFonts w:ascii="Times New Roman" w:hAnsi="Times New Roman" w:cs="Times New Roman"/>
          <w:sz w:val="28"/>
          <w:szCs w:val="28"/>
        </w:rPr>
        <w:t>4 выпускников встретились</w:t>
      </w:r>
      <w:r w:rsidRPr="00BA780B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ические ошибки, но это не привело</w:t>
      </w:r>
      <w:r w:rsidRPr="00BA780B">
        <w:rPr>
          <w:rFonts w:ascii="Times New Roman" w:hAnsi="Times New Roman" w:cs="Times New Roman"/>
          <w:sz w:val="28"/>
          <w:szCs w:val="28"/>
        </w:rPr>
        <w:t xml:space="preserve"> к существенному искажению литературного материала. </w:t>
      </w:r>
    </w:p>
    <w:p w:rsidR="00907C2F" w:rsidRPr="00BA780B" w:rsidRDefault="00907C2F" w:rsidP="00540BC2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066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№3 «Композиция и логика рассуждения»</w:t>
      </w:r>
      <w:r w:rsidRPr="00BA78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Сочинения в основном </w:t>
      </w:r>
      <w:r w:rsidRPr="00BA780B">
        <w:rPr>
          <w:rFonts w:ascii="Times New Roman" w:hAnsi="Times New Roman" w:cs="Times New Roman"/>
          <w:sz w:val="28"/>
          <w:szCs w:val="28"/>
        </w:rPr>
        <w:t xml:space="preserve">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  Следует отметить логику рассуждений, связанных общей идеей и опирающихся при этом на несколько художественных произведений. Вступление, </w:t>
      </w:r>
      <w:proofErr w:type="spellStart"/>
      <w:r w:rsidRPr="00BA780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BA780B">
        <w:rPr>
          <w:rFonts w:ascii="Times New Roman" w:hAnsi="Times New Roman" w:cs="Times New Roman"/>
          <w:sz w:val="28"/>
          <w:szCs w:val="28"/>
        </w:rPr>
        <w:t>-доказательная часть, заключение тесно связаны между собой.</w:t>
      </w:r>
    </w:p>
    <w:p w:rsidR="00907C2F" w:rsidRPr="00412D03" w:rsidRDefault="00907C2F" w:rsidP="00907C2F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Однако в некоторых зачтённых работах м</w:t>
      </w:r>
      <w:r w:rsidRPr="00FD0066">
        <w:rPr>
          <w:rFonts w:ascii="Times New Roman" w:hAnsi="Times New Roman" w:cs="Times New Roman"/>
          <w:sz w:val="28"/>
          <w:szCs w:val="28"/>
        </w:rPr>
        <w:t xml:space="preserve">ожно выделить несколько композиционных недостатков. </w:t>
      </w:r>
      <w:r w:rsidRPr="00BA780B">
        <w:rPr>
          <w:rFonts w:ascii="Times New Roman" w:hAnsi="Times New Roman" w:cs="Times New Roman"/>
          <w:sz w:val="28"/>
          <w:szCs w:val="28"/>
        </w:rPr>
        <w:t>Имеются логические ошибки,</w:t>
      </w:r>
      <w:r w:rsidRPr="00BA780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A780B">
        <w:rPr>
          <w:rFonts w:ascii="Times New Roman" w:hAnsi="Times New Roman" w:cs="Times New Roman"/>
          <w:sz w:val="28"/>
          <w:szCs w:val="28"/>
        </w:rPr>
        <w:t>нарушена последовательность мыслей. Не все у</w:t>
      </w:r>
      <w:r w:rsidRPr="00412D03">
        <w:rPr>
          <w:rFonts w:ascii="Times New Roman" w:hAnsi="Times New Roman" w:cs="Times New Roman"/>
          <w:sz w:val="28"/>
          <w:szCs w:val="28"/>
        </w:rPr>
        <w:t>ченик</w:t>
      </w:r>
      <w:r w:rsidRPr="00BA780B">
        <w:rPr>
          <w:rFonts w:ascii="Times New Roman" w:hAnsi="Times New Roman" w:cs="Times New Roman"/>
          <w:sz w:val="28"/>
          <w:szCs w:val="28"/>
        </w:rPr>
        <w:t>и</w:t>
      </w:r>
      <w:r w:rsidRPr="00412D03">
        <w:rPr>
          <w:rFonts w:ascii="Times New Roman" w:hAnsi="Times New Roman" w:cs="Times New Roman"/>
          <w:sz w:val="28"/>
          <w:szCs w:val="28"/>
        </w:rPr>
        <w:t xml:space="preserve"> чувству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412D03">
        <w:rPr>
          <w:rFonts w:ascii="Times New Roman" w:hAnsi="Times New Roman" w:cs="Times New Roman"/>
          <w:sz w:val="28"/>
          <w:szCs w:val="28"/>
        </w:rPr>
        <w:t>т авторск</w:t>
      </w:r>
      <w:r w:rsidRPr="00BA780B">
        <w:rPr>
          <w:rFonts w:ascii="Times New Roman" w:hAnsi="Times New Roman" w:cs="Times New Roman"/>
          <w:sz w:val="28"/>
          <w:szCs w:val="28"/>
        </w:rPr>
        <w:t>ую</w:t>
      </w:r>
      <w:r w:rsidRPr="00412D03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412D03">
        <w:rPr>
          <w:rFonts w:ascii="Times New Roman" w:hAnsi="Times New Roman" w:cs="Times New Roman"/>
          <w:sz w:val="28"/>
          <w:szCs w:val="28"/>
        </w:rPr>
        <w:t>, не задумыва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412D03">
        <w:rPr>
          <w:rFonts w:ascii="Times New Roman" w:hAnsi="Times New Roman" w:cs="Times New Roman"/>
          <w:sz w:val="28"/>
          <w:szCs w:val="28"/>
        </w:rPr>
        <w:t xml:space="preserve">тся о ней, подменяя ее собственным примитивным пониманием. </w:t>
      </w:r>
      <w:r w:rsidRPr="00BA780B">
        <w:rPr>
          <w:rFonts w:ascii="Times New Roman" w:hAnsi="Times New Roman" w:cs="Times New Roman"/>
          <w:sz w:val="28"/>
          <w:szCs w:val="28"/>
        </w:rPr>
        <w:t xml:space="preserve"> В некоторых работах с</w:t>
      </w:r>
      <w:r w:rsidRPr="00412D03">
        <w:rPr>
          <w:rFonts w:ascii="Times New Roman" w:hAnsi="Times New Roman" w:cs="Times New Roman"/>
          <w:sz w:val="28"/>
          <w:szCs w:val="28"/>
        </w:rPr>
        <w:t>уждения очень поверхностны, отличаются прагматичностью и свидетельствуют о смещении нравственных оценок.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580">
        <w:rPr>
          <w:rFonts w:ascii="Times New Roman" w:hAnsi="Times New Roman" w:cs="Times New Roman"/>
          <w:sz w:val="28"/>
          <w:szCs w:val="28"/>
        </w:rPr>
        <w:t>Первый абзац</w:t>
      </w:r>
      <w:r w:rsidRPr="00BA780B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Pr="00D10580">
        <w:rPr>
          <w:rFonts w:ascii="Times New Roman" w:hAnsi="Times New Roman" w:cs="Times New Roman"/>
          <w:sz w:val="28"/>
          <w:szCs w:val="28"/>
        </w:rPr>
        <w:t xml:space="preserve">логически сопряжен с остальными. Ответа на вопрос темы и заключения в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D10580">
        <w:rPr>
          <w:rFonts w:ascii="Times New Roman" w:hAnsi="Times New Roman" w:cs="Times New Roman"/>
          <w:sz w:val="28"/>
          <w:szCs w:val="28"/>
        </w:rPr>
        <w:t>сочинени</w:t>
      </w:r>
      <w:r w:rsidRPr="00BA780B">
        <w:rPr>
          <w:rFonts w:ascii="Times New Roman" w:hAnsi="Times New Roman" w:cs="Times New Roman"/>
          <w:sz w:val="28"/>
          <w:szCs w:val="28"/>
        </w:rPr>
        <w:t>ях</w:t>
      </w:r>
      <w:r w:rsidRPr="00D10580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К характерным </w:t>
      </w:r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логическим ошибкам</w:t>
      </w:r>
      <w:r w:rsidRPr="00BA780B">
        <w:rPr>
          <w:rFonts w:ascii="Times New Roman" w:hAnsi="Times New Roman" w:cs="Times New Roman"/>
          <w:sz w:val="28"/>
          <w:szCs w:val="28"/>
        </w:rPr>
        <w:t xml:space="preserve"> экзаменуемых относятся: 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1) нарушение последовательности высказывания;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2) отсутствие связи между частями высказывания;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3) неоправданное повторение высказанной ранее мысли;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80B">
        <w:rPr>
          <w:rFonts w:ascii="Times New Roman" w:hAnsi="Times New Roman" w:cs="Times New Roman"/>
          <w:sz w:val="28"/>
          <w:szCs w:val="28"/>
        </w:rPr>
        <w:t>) несоразмерность частей высказывания;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80B">
        <w:rPr>
          <w:rFonts w:ascii="Times New Roman" w:hAnsi="Times New Roman" w:cs="Times New Roman"/>
          <w:sz w:val="28"/>
          <w:szCs w:val="28"/>
        </w:rPr>
        <w:t>) отсутствие необходимых частей высказывания и т. п.;</w:t>
      </w:r>
    </w:p>
    <w:p w:rsidR="00907C2F" w:rsidRPr="00BA780B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80B">
        <w:rPr>
          <w:rFonts w:ascii="Times New Roman" w:hAnsi="Times New Roman" w:cs="Times New Roman"/>
          <w:sz w:val="28"/>
          <w:szCs w:val="28"/>
        </w:rPr>
        <w:t>) нарушение причинно-следственных связей;</w:t>
      </w:r>
    </w:p>
    <w:p w:rsidR="00907C2F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780B">
        <w:rPr>
          <w:rFonts w:ascii="Times New Roman" w:hAnsi="Times New Roman" w:cs="Times New Roman"/>
          <w:sz w:val="28"/>
          <w:szCs w:val="28"/>
        </w:rPr>
        <w:t xml:space="preserve">) нарушение логико-композиционной структуры текста. </w:t>
      </w:r>
    </w:p>
    <w:p w:rsidR="00907C2F" w:rsidRPr="00FD0066" w:rsidRDefault="00907C2F" w:rsidP="00907C2F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EA1">
        <w:rPr>
          <w:rFonts w:ascii="Times New Roman" w:hAnsi="Times New Roman" w:cs="Times New Roman"/>
          <w:b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 xml:space="preserve"> по данному критерию получили </w:t>
      </w:r>
      <w:r w:rsidRPr="00C12EA1">
        <w:rPr>
          <w:rFonts w:ascii="Times New Roman" w:hAnsi="Times New Roman" w:cs="Times New Roman"/>
          <w:b/>
          <w:sz w:val="28"/>
          <w:szCs w:val="28"/>
        </w:rPr>
        <w:t>работы 2 выпускников</w:t>
      </w:r>
    </w:p>
    <w:p w:rsidR="00907C2F" w:rsidRPr="00BA780B" w:rsidRDefault="00907C2F" w:rsidP="00907C2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80B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№4 «Качество письменной речи»</w:t>
      </w:r>
    </w:p>
    <w:p w:rsidR="00907C2F" w:rsidRPr="00B17DFE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Выпускник</w:t>
      </w:r>
      <w:r w:rsidRPr="00BA780B">
        <w:rPr>
          <w:rFonts w:ascii="Times New Roman" w:hAnsi="Times New Roman" w:cs="Times New Roman"/>
          <w:sz w:val="28"/>
          <w:szCs w:val="28"/>
        </w:rPr>
        <w:t>и</w:t>
      </w:r>
      <w:r w:rsidRPr="00B17DFE">
        <w:rPr>
          <w:rFonts w:ascii="Times New Roman" w:hAnsi="Times New Roman" w:cs="Times New Roman"/>
          <w:sz w:val="28"/>
          <w:szCs w:val="28"/>
        </w:rPr>
        <w:t xml:space="preserve"> в целом понятно выража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B17DFE">
        <w:rPr>
          <w:rFonts w:ascii="Times New Roman" w:hAnsi="Times New Roman" w:cs="Times New Roman"/>
          <w:sz w:val="28"/>
          <w:szCs w:val="28"/>
        </w:rPr>
        <w:t xml:space="preserve">т мысли, используя необходимую лексику и различные грамматические конструкции. </w:t>
      </w:r>
      <w:r w:rsidRPr="00FD0066">
        <w:rPr>
          <w:rFonts w:ascii="Times New Roman" w:hAnsi="Times New Roman" w:cs="Times New Roman"/>
          <w:sz w:val="28"/>
          <w:szCs w:val="28"/>
        </w:rPr>
        <w:t>Ученик</w:t>
      </w:r>
      <w:r w:rsidRPr="00BA780B">
        <w:rPr>
          <w:rFonts w:ascii="Times New Roman" w:hAnsi="Times New Roman" w:cs="Times New Roman"/>
          <w:sz w:val="28"/>
          <w:szCs w:val="28"/>
        </w:rPr>
        <w:t>и</w:t>
      </w:r>
      <w:r w:rsidRPr="00FD0066">
        <w:rPr>
          <w:rFonts w:ascii="Times New Roman" w:hAnsi="Times New Roman" w:cs="Times New Roman"/>
          <w:sz w:val="28"/>
          <w:szCs w:val="28"/>
        </w:rPr>
        <w:t xml:space="preserve"> демонстриру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FD0066">
        <w:rPr>
          <w:rFonts w:ascii="Times New Roman" w:hAnsi="Times New Roman" w:cs="Times New Roman"/>
          <w:sz w:val="28"/>
          <w:szCs w:val="28"/>
        </w:rPr>
        <w:t xml:space="preserve">т богатство </w:t>
      </w:r>
      <w:r w:rsidRPr="00FD0066">
        <w:rPr>
          <w:rFonts w:ascii="Times New Roman" w:hAnsi="Times New Roman" w:cs="Times New Roman"/>
          <w:sz w:val="28"/>
          <w:szCs w:val="28"/>
        </w:rPr>
        <w:lastRenderedPageBreak/>
        <w:t xml:space="preserve">лексики, разнообразие синтаксических конструкций. </w:t>
      </w:r>
      <w:r w:rsidRPr="00BA780B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работах </w:t>
      </w:r>
      <w:r w:rsidRPr="00BA780B">
        <w:rPr>
          <w:rFonts w:ascii="Times New Roman" w:hAnsi="Times New Roman" w:cs="Times New Roman"/>
          <w:sz w:val="28"/>
          <w:szCs w:val="28"/>
        </w:rPr>
        <w:t xml:space="preserve">следует отметить примитивность речи, наличие речевых штампов.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80B">
        <w:rPr>
          <w:rFonts w:ascii="Times New Roman" w:hAnsi="Times New Roman" w:cs="Times New Roman"/>
          <w:sz w:val="28"/>
          <w:szCs w:val="28"/>
        </w:rPr>
        <w:t>меются</w:t>
      </w:r>
      <w:r>
        <w:rPr>
          <w:rFonts w:ascii="Times New Roman" w:hAnsi="Times New Roman" w:cs="Times New Roman"/>
          <w:sz w:val="28"/>
          <w:szCs w:val="28"/>
        </w:rPr>
        <w:t xml:space="preserve"> также и</w:t>
      </w:r>
      <w:r w:rsidRPr="00BA780B">
        <w:rPr>
          <w:rFonts w:ascii="Times New Roman" w:hAnsi="Times New Roman" w:cs="Times New Roman"/>
          <w:sz w:val="28"/>
          <w:szCs w:val="28"/>
        </w:rPr>
        <w:t xml:space="preserve"> речевые ошибки</w:t>
      </w:r>
      <w:r w:rsidRPr="00FD0066">
        <w:rPr>
          <w:rFonts w:ascii="Times New Roman" w:hAnsi="Times New Roman" w:cs="Times New Roman"/>
          <w:sz w:val="28"/>
          <w:szCs w:val="28"/>
        </w:rPr>
        <w:t xml:space="preserve">: неудачное словоупотребление, избыточное усложнение фразы, не соответствующее стилю остальной работы и т.п. </w:t>
      </w:r>
    </w:p>
    <w:p w:rsidR="00907C2F" w:rsidRPr="00B17DFE" w:rsidRDefault="00907C2F" w:rsidP="00907C2F">
      <w:pPr>
        <w:spacing w:before="120"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3169D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 в которых о</w:t>
      </w:r>
      <w:r w:rsidRPr="00B17DFE">
        <w:rPr>
          <w:rFonts w:ascii="Times New Roman" w:hAnsi="Times New Roman" w:cs="Times New Roman"/>
          <w:sz w:val="28"/>
          <w:szCs w:val="28"/>
        </w:rPr>
        <w:t>тмечается неверное словоупотребление, бедность лексики, речевые штампы, однообразие синтаксических конструкций, низкое качество речи</w:t>
      </w:r>
      <w:r>
        <w:rPr>
          <w:rFonts w:ascii="Times New Roman" w:hAnsi="Times New Roman" w:cs="Times New Roman"/>
          <w:sz w:val="28"/>
          <w:szCs w:val="28"/>
        </w:rPr>
        <w:t>, приводящее</w:t>
      </w:r>
      <w:r w:rsidRPr="00B17DFE">
        <w:rPr>
          <w:rFonts w:ascii="Times New Roman" w:hAnsi="Times New Roman" w:cs="Times New Roman"/>
          <w:sz w:val="28"/>
          <w:szCs w:val="28"/>
        </w:rPr>
        <w:t xml:space="preserve"> к существенному затрудн</w:t>
      </w:r>
      <w:r>
        <w:rPr>
          <w:rFonts w:ascii="Times New Roman" w:hAnsi="Times New Roman" w:cs="Times New Roman"/>
          <w:sz w:val="28"/>
          <w:szCs w:val="28"/>
        </w:rPr>
        <w:t>ению понимания смысла сочинения,</w:t>
      </w:r>
      <w:r w:rsidRPr="00D10E18">
        <w:rPr>
          <w:rFonts w:ascii="Times New Roman" w:hAnsi="Times New Roman" w:cs="Times New Roman"/>
          <w:sz w:val="28"/>
          <w:szCs w:val="28"/>
        </w:rPr>
        <w:t xml:space="preserve"> </w:t>
      </w:r>
      <w:r w:rsidRPr="00C12EA1">
        <w:rPr>
          <w:rFonts w:ascii="Times New Roman" w:hAnsi="Times New Roman" w:cs="Times New Roman"/>
          <w:b/>
          <w:sz w:val="28"/>
          <w:szCs w:val="28"/>
        </w:rPr>
        <w:t>не получили зачёт</w:t>
      </w:r>
      <w:r w:rsidRPr="00BA780B">
        <w:rPr>
          <w:rFonts w:ascii="Times New Roman" w:hAnsi="Times New Roman" w:cs="Times New Roman"/>
          <w:sz w:val="28"/>
          <w:szCs w:val="28"/>
        </w:rPr>
        <w:t>.</w:t>
      </w:r>
    </w:p>
    <w:p w:rsidR="00907C2F" w:rsidRPr="00F3169D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78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Типичные </w:t>
      </w:r>
      <w:r w:rsidRPr="00F3169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речевые ошибки: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80B">
        <w:rPr>
          <w:rFonts w:ascii="Times New Roman" w:hAnsi="Times New Roman" w:cs="Times New Roman"/>
          <w:sz w:val="28"/>
          <w:szCs w:val="28"/>
        </w:rPr>
        <w:t>1) употребление слова в несвойственном ему значении;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80B">
        <w:rPr>
          <w:rFonts w:ascii="Times New Roman" w:hAnsi="Times New Roman" w:cs="Times New Roman"/>
          <w:sz w:val="28"/>
          <w:szCs w:val="28"/>
        </w:rPr>
        <w:t>) неуместное использование экспрессивных, эмоционально окрашенных средств;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780B">
        <w:rPr>
          <w:rFonts w:ascii="Times New Roman" w:hAnsi="Times New Roman" w:cs="Times New Roman"/>
          <w:sz w:val="28"/>
          <w:szCs w:val="28"/>
        </w:rPr>
        <w:t>) немотивированное применение диалектных и просторечных слов и выражений;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780B">
        <w:rPr>
          <w:rFonts w:ascii="Times New Roman" w:hAnsi="Times New Roman" w:cs="Times New Roman"/>
          <w:sz w:val="28"/>
          <w:szCs w:val="28"/>
        </w:rPr>
        <w:t xml:space="preserve">) нарушение </w:t>
      </w:r>
      <w:r>
        <w:rPr>
          <w:rFonts w:ascii="Times New Roman" w:hAnsi="Times New Roman" w:cs="Times New Roman"/>
          <w:sz w:val="28"/>
          <w:szCs w:val="28"/>
        </w:rPr>
        <w:t>лексической сочетаемости</w:t>
      </w:r>
      <w:r w:rsidRPr="00BA780B">
        <w:rPr>
          <w:rFonts w:ascii="Times New Roman" w:hAnsi="Times New Roman" w:cs="Times New Roman"/>
          <w:sz w:val="28"/>
          <w:szCs w:val="28"/>
        </w:rPr>
        <w:t>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80B">
        <w:rPr>
          <w:rFonts w:ascii="Times New Roman" w:hAnsi="Times New Roman" w:cs="Times New Roman"/>
          <w:sz w:val="28"/>
          <w:szCs w:val="28"/>
        </w:rPr>
        <w:t>) употребление лишнего слова (плеоназм);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780B">
        <w:rPr>
          <w:rFonts w:ascii="Times New Roman" w:hAnsi="Times New Roman" w:cs="Times New Roman"/>
          <w:sz w:val="28"/>
          <w:szCs w:val="28"/>
        </w:rPr>
        <w:t xml:space="preserve">) повторение или двойное употребление в словесном тексте близких по смыслу синонимов без оправданной необходимости (тавтология); 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780B">
        <w:rPr>
          <w:rFonts w:ascii="Times New Roman" w:hAnsi="Times New Roman" w:cs="Times New Roman"/>
          <w:sz w:val="28"/>
          <w:szCs w:val="28"/>
        </w:rPr>
        <w:t>) необоснованный пропуск слова;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A780B">
        <w:rPr>
          <w:rFonts w:ascii="Times New Roman" w:hAnsi="Times New Roman" w:cs="Times New Roman"/>
          <w:sz w:val="28"/>
          <w:szCs w:val="28"/>
        </w:rPr>
        <w:t>) бедность и однообразие синтаксических конструкций;</w:t>
      </w:r>
    </w:p>
    <w:p w:rsidR="00907C2F" w:rsidRPr="00FD0066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A780B">
        <w:rPr>
          <w:rFonts w:ascii="Times New Roman" w:hAnsi="Times New Roman" w:cs="Times New Roman"/>
          <w:sz w:val="28"/>
          <w:szCs w:val="28"/>
        </w:rPr>
        <w:t>) порядок слов, приводящий к неоднозначному пониманию предложения.</w:t>
      </w:r>
    </w:p>
    <w:p w:rsidR="00907C2F" w:rsidRPr="00FD0066" w:rsidRDefault="00907C2F" w:rsidP="00907C2F">
      <w:pPr>
        <w:widowControl w:val="0"/>
        <w:autoSpaceDE w:val="0"/>
        <w:autoSpaceDN w:val="0"/>
        <w:adjustRightInd w:val="0"/>
        <w:spacing w:before="240"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066">
        <w:rPr>
          <w:rFonts w:ascii="Times New Roman" w:hAnsi="Times New Roman" w:cs="Times New Roman"/>
          <w:b/>
          <w:bCs/>
          <w:sz w:val="28"/>
          <w:szCs w:val="28"/>
        </w:rPr>
        <w:t>Анализ сочинений по критерию №5 «Грамотность»</w:t>
      </w:r>
    </w:p>
    <w:p w:rsidR="00907C2F" w:rsidRPr="00BA780B" w:rsidRDefault="00907C2F" w:rsidP="00907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</w:t>
      </w:r>
      <w:r w:rsidRPr="00C12EA1">
        <w:rPr>
          <w:rFonts w:ascii="Times New Roman" w:hAnsi="Times New Roman" w:cs="Times New Roman"/>
          <w:b/>
          <w:sz w:val="28"/>
          <w:szCs w:val="28"/>
        </w:rPr>
        <w:t>18 работ</w:t>
      </w:r>
      <w:r w:rsidRPr="00BA780B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C12EA1">
        <w:rPr>
          <w:rFonts w:ascii="Times New Roman" w:hAnsi="Times New Roman" w:cs="Times New Roman"/>
          <w:b/>
          <w:sz w:val="28"/>
          <w:szCs w:val="28"/>
        </w:rPr>
        <w:t>незачёт</w:t>
      </w:r>
      <w:r w:rsidRPr="00BA7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C2F" w:rsidRPr="00B17DFE" w:rsidRDefault="00907C2F" w:rsidP="00907C2F">
      <w:pPr>
        <w:suppressAutoHyphens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066">
        <w:rPr>
          <w:rFonts w:ascii="Times New Roman" w:hAnsi="Times New Roman" w:cs="Times New Roman"/>
          <w:sz w:val="28"/>
          <w:szCs w:val="28"/>
        </w:rPr>
        <w:t>Сочинени</w:t>
      </w:r>
      <w:r w:rsidRPr="00BA78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получившие незачет по данному критерию,</w:t>
      </w:r>
      <w:r w:rsidRPr="00FD0066">
        <w:rPr>
          <w:rFonts w:ascii="Times New Roman" w:hAnsi="Times New Roman" w:cs="Times New Roman"/>
          <w:sz w:val="28"/>
          <w:szCs w:val="28"/>
        </w:rPr>
        <w:t xml:space="preserve"> изобилу</w:t>
      </w:r>
      <w:r w:rsidRPr="00BA780B">
        <w:rPr>
          <w:rFonts w:ascii="Times New Roman" w:hAnsi="Times New Roman" w:cs="Times New Roman"/>
          <w:sz w:val="28"/>
          <w:szCs w:val="28"/>
        </w:rPr>
        <w:t>ю</w:t>
      </w:r>
      <w:r w:rsidRPr="00FD0066">
        <w:rPr>
          <w:rFonts w:ascii="Times New Roman" w:hAnsi="Times New Roman" w:cs="Times New Roman"/>
          <w:sz w:val="28"/>
          <w:szCs w:val="28"/>
        </w:rPr>
        <w:t xml:space="preserve">т орфографическими, пунктуационными, грамматическими ошибками (более 5 ошибок на 100 слов). </w:t>
      </w:r>
    </w:p>
    <w:p w:rsidR="00907C2F" w:rsidRPr="00B17DFE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FE">
        <w:rPr>
          <w:rFonts w:ascii="Times New Roman" w:hAnsi="Times New Roman" w:cs="Times New Roman"/>
          <w:sz w:val="28"/>
          <w:szCs w:val="28"/>
        </w:rPr>
        <w:t>Среди орфог</w:t>
      </w:r>
      <w:r>
        <w:rPr>
          <w:rFonts w:ascii="Times New Roman" w:hAnsi="Times New Roman" w:cs="Times New Roman"/>
          <w:sz w:val="28"/>
          <w:szCs w:val="28"/>
        </w:rPr>
        <w:t>рафических ошибок следует выдели</w:t>
      </w:r>
      <w:r w:rsidRPr="00B17DF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прилагательных, причастиях, отглагольных прилагательных</w:t>
      </w:r>
      <w:r w:rsidRPr="00B17DFE">
        <w:rPr>
          <w:rFonts w:ascii="Times New Roman" w:hAnsi="Times New Roman" w:cs="Times New Roman"/>
          <w:sz w:val="28"/>
          <w:szCs w:val="28"/>
        </w:rPr>
        <w:t>;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1187">
        <w:rPr>
          <w:rFonts w:ascii="Times New Roman" w:hAnsi="Times New Roman" w:cs="Times New Roman"/>
          <w:sz w:val="28"/>
          <w:szCs w:val="28"/>
        </w:rPr>
        <w:t>раздельное и слитное написание не</w:t>
      </w:r>
      <w:r>
        <w:rPr>
          <w:rFonts w:ascii="Times New Roman" w:hAnsi="Times New Roman" w:cs="Times New Roman"/>
          <w:sz w:val="28"/>
          <w:szCs w:val="28"/>
        </w:rPr>
        <w:t xml:space="preserve"> с прилагательными и причастиями;</w:t>
      </w:r>
    </w:p>
    <w:p w:rsidR="00907C2F" w:rsidRPr="00B17DFE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приставки -пре и   -при;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написание производных предлогов (несмотря на…, вследствие);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чередование гласных в корне;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написание производных слов;</w:t>
      </w:r>
    </w:p>
    <w:p w:rsidR="00907C2F" w:rsidRDefault="00907C2F" w:rsidP="00907C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непроверяемые гласные в корне слова.</w:t>
      </w:r>
    </w:p>
    <w:p w:rsidR="00907C2F" w:rsidRDefault="00907C2F" w:rsidP="00907C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A33" w:rsidRPr="00B00790" w:rsidRDefault="00AA6A33" w:rsidP="000C29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98C" w:rsidRPr="003A28B2" w:rsidRDefault="000C298C" w:rsidP="000C298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8B2">
        <w:rPr>
          <w:rFonts w:ascii="Times New Roman" w:eastAsia="Calibri" w:hAnsi="Times New Roman" w:cs="Times New Roman"/>
          <w:b/>
          <w:sz w:val="28"/>
          <w:szCs w:val="28"/>
        </w:rPr>
        <w:t>Доля выпускников, получивших аттестат о среднем общем образовании за четыре года</w:t>
      </w:r>
    </w:p>
    <w:tbl>
      <w:tblPr>
        <w:tblStyle w:val="310"/>
        <w:tblW w:w="10421" w:type="dxa"/>
        <w:tblInd w:w="-176" w:type="dxa"/>
        <w:tblLook w:val="04A0" w:firstRow="1" w:lastRow="0" w:firstColumn="1" w:lastColumn="0" w:noHBand="0" w:noVBand="1"/>
      </w:tblPr>
      <w:tblGrid>
        <w:gridCol w:w="1984"/>
        <w:gridCol w:w="2127"/>
        <w:gridCol w:w="2126"/>
        <w:gridCol w:w="2092"/>
        <w:gridCol w:w="2092"/>
      </w:tblGrid>
      <w:tr w:rsidR="003A28B2" w:rsidRPr="008B2CBC" w:rsidTr="003A28B2">
        <w:trPr>
          <w:trHeight w:val="317"/>
        </w:trPr>
        <w:tc>
          <w:tcPr>
            <w:tcW w:w="1984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2016 год</w:t>
            </w:r>
          </w:p>
        </w:tc>
        <w:tc>
          <w:tcPr>
            <w:tcW w:w="2127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2017 год</w:t>
            </w:r>
          </w:p>
        </w:tc>
        <w:tc>
          <w:tcPr>
            <w:tcW w:w="2126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2018 год</w:t>
            </w:r>
          </w:p>
        </w:tc>
        <w:tc>
          <w:tcPr>
            <w:tcW w:w="2092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2019 год</w:t>
            </w:r>
          </w:p>
        </w:tc>
        <w:tc>
          <w:tcPr>
            <w:tcW w:w="2092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6A13C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2020 год</w:t>
            </w:r>
          </w:p>
        </w:tc>
      </w:tr>
      <w:tr w:rsidR="003A28B2" w:rsidRPr="008B2CBC" w:rsidTr="003A28B2">
        <w:trPr>
          <w:trHeight w:val="331"/>
        </w:trPr>
        <w:tc>
          <w:tcPr>
            <w:tcW w:w="1984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51 учащийся</w:t>
            </w:r>
          </w:p>
        </w:tc>
        <w:tc>
          <w:tcPr>
            <w:tcW w:w="2127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45 учащийся</w:t>
            </w:r>
          </w:p>
        </w:tc>
        <w:tc>
          <w:tcPr>
            <w:tcW w:w="2126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60 учащихся</w:t>
            </w:r>
          </w:p>
        </w:tc>
        <w:tc>
          <w:tcPr>
            <w:tcW w:w="2092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48 учащихся</w:t>
            </w:r>
          </w:p>
        </w:tc>
        <w:tc>
          <w:tcPr>
            <w:tcW w:w="2092" w:type="dxa"/>
          </w:tcPr>
          <w:p w:rsidR="003A28B2" w:rsidRPr="006A13C6" w:rsidRDefault="006A13C6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51 </w:t>
            </w: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учащийся</w:t>
            </w:r>
          </w:p>
        </w:tc>
      </w:tr>
      <w:tr w:rsidR="003A28B2" w:rsidRPr="008B2CBC" w:rsidTr="003A28B2">
        <w:trPr>
          <w:trHeight w:val="367"/>
        </w:trPr>
        <w:tc>
          <w:tcPr>
            <w:tcW w:w="1984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100% успеваемость</w:t>
            </w:r>
          </w:p>
        </w:tc>
        <w:tc>
          <w:tcPr>
            <w:tcW w:w="2127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100% успеваемость</w:t>
            </w:r>
          </w:p>
        </w:tc>
        <w:tc>
          <w:tcPr>
            <w:tcW w:w="2126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100% успеваемость</w:t>
            </w:r>
          </w:p>
        </w:tc>
        <w:tc>
          <w:tcPr>
            <w:tcW w:w="2092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100% успеваемость</w:t>
            </w:r>
          </w:p>
        </w:tc>
        <w:tc>
          <w:tcPr>
            <w:tcW w:w="2092" w:type="dxa"/>
          </w:tcPr>
          <w:p w:rsidR="003A28B2" w:rsidRPr="006A13C6" w:rsidRDefault="006A13C6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100%</w:t>
            </w:r>
          </w:p>
          <w:p w:rsidR="006A13C6" w:rsidRPr="006A13C6" w:rsidRDefault="006A13C6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успеваемость</w:t>
            </w:r>
          </w:p>
        </w:tc>
      </w:tr>
      <w:tr w:rsidR="003A28B2" w:rsidRPr="008B2CBC" w:rsidTr="003A28B2">
        <w:trPr>
          <w:trHeight w:val="331"/>
        </w:trPr>
        <w:tc>
          <w:tcPr>
            <w:tcW w:w="1984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1 золотая медаль</w:t>
            </w:r>
          </w:p>
        </w:tc>
        <w:tc>
          <w:tcPr>
            <w:tcW w:w="2127" w:type="dxa"/>
          </w:tcPr>
          <w:p w:rsidR="003A28B2" w:rsidRPr="006A13C6" w:rsidRDefault="003A28B2" w:rsidP="000C298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2 золотых медали</w:t>
            </w:r>
          </w:p>
        </w:tc>
        <w:tc>
          <w:tcPr>
            <w:tcW w:w="2126" w:type="dxa"/>
          </w:tcPr>
          <w:p w:rsidR="003A28B2" w:rsidRPr="006A13C6" w:rsidRDefault="003A28B2" w:rsidP="000C298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золотых медали </w:t>
            </w:r>
          </w:p>
        </w:tc>
        <w:tc>
          <w:tcPr>
            <w:tcW w:w="2092" w:type="dxa"/>
          </w:tcPr>
          <w:p w:rsidR="003A28B2" w:rsidRPr="006A13C6" w:rsidRDefault="003A28B2" w:rsidP="000C298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2 золотых медали</w:t>
            </w:r>
          </w:p>
        </w:tc>
        <w:tc>
          <w:tcPr>
            <w:tcW w:w="2092" w:type="dxa"/>
          </w:tcPr>
          <w:p w:rsidR="003A28B2" w:rsidRPr="006A13C6" w:rsidRDefault="006A13C6" w:rsidP="000C298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13C6">
              <w:rPr>
                <w:rFonts w:ascii="Times New Roman" w:eastAsia="Calibri" w:hAnsi="Times New Roman" w:cs="Times New Roman"/>
                <w:sz w:val="24"/>
                <w:szCs w:val="28"/>
              </w:rPr>
              <w:t>3 золотых медали</w:t>
            </w:r>
          </w:p>
        </w:tc>
      </w:tr>
    </w:tbl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Выбор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предметов </w:t>
      </w:r>
      <w:r w:rsidRPr="0054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выпускниками СОО</w:t>
      </w:r>
      <w:r w:rsidR="00EA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учебном году на уровне среднего общего образования было открыто 4 класса по следующим профилям:</w:t>
      </w:r>
    </w:p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10а,10б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-математический профиль</w:t>
      </w:r>
    </w:p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-математический профиль</w:t>
      </w:r>
    </w:p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11б-социально-экономический</w:t>
      </w:r>
    </w:p>
    <w:tbl>
      <w:tblPr>
        <w:tblStyle w:val="ad"/>
        <w:tblW w:w="9740" w:type="dxa"/>
        <w:tblLook w:val="04A0" w:firstRow="1" w:lastRow="0" w:firstColumn="1" w:lastColumn="0" w:noHBand="0" w:noVBand="1"/>
      </w:tblPr>
      <w:tblGrid>
        <w:gridCol w:w="3035"/>
        <w:gridCol w:w="1042"/>
        <w:gridCol w:w="1418"/>
        <w:gridCol w:w="1088"/>
        <w:gridCol w:w="1124"/>
        <w:gridCol w:w="10"/>
        <w:gridCol w:w="896"/>
        <w:gridCol w:w="1116"/>
        <w:gridCol w:w="11"/>
      </w:tblGrid>
      <w:tr w:rsidR="00EA09D3" w:rsidTr="004E13CF">
        <w:trPr>
          <w:gridAfter w:val="1"/>
          <w:wAfter w:w="11" w:type="dxa"/>
        </w:trPr>
        <w:tc>
          <w:tcPr>
            <w:tcW w:w="3035" w:type="dxa"/>
          </w:tcPr>
          <w:p w:rsidR="00EA09D3" w:rsidRDefault="00EA09D3" w:rsidP="00543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</w:t>
            </w:r>
          </w:p>
        </w:tc>
        <w:tc>
          <w:tcPr>
            <w:tcW w:w="2460" w:type="dxa"/>
            <w:gridSpan w:val="2"/>
          </w:tcPr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</w:p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чел)</w:t>
            </w:r>
          </w:p>
        </w:tc>
        <w:tc>
          <w:tcPr>
            <w:tcW w:w="2212" w:type="dxa"/>
            <w:gridSpan w:val="2"/>
          </w:tcPr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 чел)</w:t>
            </w:r>
          </w:p>
        </w:tc>
        <w:tc>
          <w:tcPr>
            <w:tcW w:w="2022" w:type="dxa"/>
            <w:gridSpan w:val="3"/>
          </w:tcPr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  <w:p w:rsidR="00EA09D3" w:rsidRDefault="00EA09D3" w:rsidP="00543E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(51 чел)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A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EA09D3" w:rsidRPr="00DA76FB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</w:tcPr>
          <w:p w:rsidR="00EA09D3" w:rsidRPr="00DA76FB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8" w:type="dxa"/>
          </w:tcPr>
          <w:p w:rsidR="00EA09D3" w:rsidRPr="00DA76FB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EA09D3" w:rsidRPr="00DA76FB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21, </w:t>
            </w:r>
            <w:r w:rsidRPr="00DA7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68,7%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21,5%</w:t>
            </w:r>
          </w:p>
        </w:tc>
      </w:tr>
      <w:tr w:rsidR="00EA09D3" w:rsidTr="004E13CF">
        <w:tc>
          <w:tcPr>
            <w:tcW w:w="3035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042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EA09D3" w:rsidRDefault="00DA76FB" w:rsidP="00DA76F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088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A09D3" w:rsidRDefault="00DA76FB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14,5%</w:t>
            </w:r>
          </w:p>
        </w:tc>
        <w:tc>
          <w:tcPr>
            <w:tcW w:w="896" w:type="dxa"/>
          </w:tcPr>
          <w:p w:rsidR="00EA09D3" w:rsidRDefault="00EA09D3" w:rsidP="00543E9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gridSpan w:val="2"/>
          </w:tcPr>
          <w:p w:rsidR="00EA09D3" w:rsidRDefault="004E13CF" w:rsidP="00EA09D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15,6%</w:t>
            </w:r>
          </w:p>
        </w:tc>
      </w:tr>
    </w:tbl>
    <w:p w:rsidR="00540BC2" w:rsidRDefault="00540BC2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3CF" w:rsidRPr="00540BC2" w:rsidRDefault="004E13CF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представленной таблицы видно, что самым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распрастранненным</w:t>
      </w:r>
      <w:r w:rsidR="000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0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ЕГЭ явля</w:t>
      </w:r>
      <w:r w:rsidR="000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обществознание, профильная математика и английский язык. </w:t>
      </w:r>
    </w:p>
    <w:p w:rsidR="006A13C6" w:rsidRPr="000F34EE" w:rsidRDefault="00AA6A33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4E13CF" w:rsidRPr="000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F3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34EE" w:rsidRDefault="004E13CF" w:rsidP="009C51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учащимися данные профили подтверждают </w:t>
      </w:r>
      <w:r w:rsidR="000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запроса и выбора предмета для сдачи ЕГЭ.</w:t>
      </w:r>
    </w:p>
    <w:p w:rsidR="000F34EE" w:rsidRPr="000F34EE" w:rsidRDefault="000F34EE" w:rsidP="005C13B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C13BA">
        <w:rPr>
          <w:sz w:val="28"/>
          <w:szCs w:val="28"/>
        </w:rPr>
        <w:t xml:space="preserve"> </w:t>
      </w:r>
      <w:r w:rsidRPr="005C13BA">
        <w:rPr>
          <w:b/>
          <w:bCs/>
          <w:color w:val="000000"/>
          <w:sz w:val="28"/>
          <w:szCs w:val="28"/>
        </w:rPr>
        <w:t>Анализ дистанционного обучения.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(COVID-19)», в период с 6 апреля по 2</w:t>
      </w:r>
      <w:r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2020 года», в МБОУ</w:t>
      </w:r>
      <w:r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Иркутска СОШ № 26</w:t>
      </w: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организовано обучения по программам начального общего, основного общего, среднего общего образования с применением дистанционных образовательных технологий.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школе </w:t>
      </w:r>
      <w:r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</w:t>
      </w: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Дистанционным обучением охвачены – </w:t>
      </w:r>
      <w:r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965 человек</w:t>
      </w: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проделана следующая работа: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Проведено информирование всех родителей (законных представителей) учащихся о новой форме обучения. 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ряд мониторинговых мероприятий как среди учителей, так и среди учащихся и их родителей, позволяющих узнать технические возможности для перехода на электронное, дистанционное обучение.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Разработались локальные акты, приказы, регламентирующие деятельность школы по организации дистанционного обучения.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расписание занятий на каждый учебный день по учебным планам по каждой дисциплине, а также сокращено время урока до 30 минут.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сайте регулярно размещаются актуальные новости для всех участников образовательного процесса. Создан и ведется специальный раздел «Дистанционное обучение» с полезной информацией.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работа по восстановлению доступа для учеников и их родителей в электронном журнале.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школы был размещен </w:t>
      </w:r>
      <w:proofErr w:type="spellStart"/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электоронный</w:t>
      </w:r>
      <w:proofErr w:type="spellEnd"/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контактов педагогических работников школы, а также проводилась </w:t>
      </w: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учащимися работа через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VK где реализуется быстрая обратная связь.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Изучены различные платформы, предлагающие свои услуги по организации электронного, дистанционного обучения. Платформ много, но мы остановили свой выбор на нескольких: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РЭШ, </w:t>
      </w:r>
      <w:proofErr w:type="gram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учебник, </w:t>
      </w:r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дневник. Все педагоги были обучены работе на платформе  </w:t>
      </w:r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провеления</w:t>
      </w:r>
      <w:proofErr w:type="spellEnd"/>
      <w:r w:rsidR="005C13BA" w:rsidRPr="005C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в дистанционном формате. </w:t>
      </w:r>
    </w:p>
    <w:p w:rsidR="000F34EE" w:rsidRPr="000F34EE" w:rsidRDefault="000F34EE" w:rsidP="005C13BA">
      <w:pPr>
        <w:numPr>
          <w:ilvl w:val="0"/>
          <w:numId w:val="5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внесены изменения в рабочие программы по предметам, календарный график. В них было отражено, что образовательный процесс ведется с помощью дистанционных технологий.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контролировали результаты обучения регулярно дистанционно, используя разные способы контроля успеваемости учащихся в зависимости от технических возможностей учеников.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Заполняли журналы в обычном режиме. Во время дистанционного обучения делали об этом пометку в графе «Комментарии» или «Тема урока». Оценки за работы выставлялись в графы с теми датами, когда ученик их выполнял.</w:t>
      </w:r>
    </w:p>
    <w:p w:rsidR="000F34EE" w:rsidRPr="000F34EE" w:rsidRDefault="000F34EE" w:rsidP="005C13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дистанционном обучении особенно важна связь с родителями, потому что они организуют рабочую обстановку для ребенка и следят, чтобы они вовремя участвовали в учебном процессе. По сути, от родителей зависит, насколько ребенок сможет учиться дистанционно. Связь с родителями осуществлялась любым удобным способом – по телефону, в </w:t>
      </w:r>
      <w:proofErr w:type="spellStart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0F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электронной почте. Родители были в курсе всех деталей дистанционного обучения.</w:t>
      </w:r>
    </w:p>
    <w:sectPr w:rsidR="000F34EE" w:rsidRPr="000F34EE" w:rsidSect="00F97283">
      <w:footerReference w:type="default" r:id="rId12"/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9F" w:rsidRDefault="00543E9F" w:rsidP="005D7702">
      <w:pPr>
        <w:spacing w:after="0" w:line="240" w:lineRule="auto"/>
      </w:pPr>
      <w:r>
        <w:separator/>
      </w:r>
    </w:p>
  </w:endnote>
  <w:endnote w:type="continuationSeparator" w:id="0">
    <w:p w:rsidR="00543E9F" w:rsidRDefault="00543E9F" w:rsidP="005D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175387"/>
      <w:docPartObj>
        <w:docPartGallery w:val="Page Numbers (Bottom of Page)"/>
        <w:docPartUnique/>
      </w:docPartObj>
    </w:sdtPr>
    <w:sdtEndPr/>
    <w:sdtContent>
      <w:p w:rsidR="00543E9F" w:rsidRDefault="00543E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CB">
          <w:rPr>
            <w:noProof/>
          </w:rPr>
          <w:t>21</w:t>
        </w:r>
        <w:r>
          <w:fldChar w:fldCharType="end"/>
        </w:r>
      </w:p>
    </w:sdtContent>
  </w:sdt>
  <w:p w:rsidR="00543E9F" w:rsidRDefault="00543E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9F" w:rsidRDefault="00543E9F" w:rsidP="005D7702">
      <w:pPr>
        <w:spacing w:after="0" w:line="240" w:lineRule="auto"/>
      </w:pPr>
      <w:r>
        <w:separator/>
      </w:r>
    </w:p>
  </w:footnote>
  <w:footnote w:type="continuationSeparator" w:id="0">
    <w:p w:rsidR="00543E9F" w:rsidRDefault="00543E9F" w:rsidP="005D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E81DA2"/>
    <w:multiLevelType w:val="hybridMultilevel"/>
    <w:tmpl w:val="F00CBBF8"/>
    <w:lvl w:ilvl="0" w:tplc="56BA6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9142F7AA">
      <w:start w:val="1"/>
      <w:numFmt w:val="decimal"/>
      <w:lvlText w:val="%4."/>
      <w:lvlJc w:val="left"/>
      <w:pPr>
        <w:ind w:left="3600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D45B0"/>
    <w:multiLevelType w:val="hybridMultilevel"/>
    <w:tmpl w:val="64B61E24"/>
    <w:lvl w:ilvl="0" w:tplc="CC5EE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FD1"/>
    <w:multiLevelType w:val="hybridMultilevel"/>
    <w:tmpl w:val="6EFA0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543167"/>
    <w:multiLevelType w:val="hybridMultilevel"/>
    <w:tmpl w:val="6812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CAFE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54F1"/>
    <w:multiLevelType w:val="hybridMultilevel"/>
    <w:tmpl w:val="E1949610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923"/>
    <w:multiLevelType w:val="hybridMultilevel"/>
    <w:tmpl w:val="71D8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77CA"/>
    <w:multiLevelType w:val="hybridMultilevel"/>
    <w:tmpl w:val="66C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3107C"/>
    <w:multiLevelType w:val="hybridMultilevel"/>
    <w:tmpl w:val="50EC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622C"/>
    <w:multiLevelType w:val="hybridMultilevel"/>
    <w:tmpl w:val="D6CE3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354"/>
    <w:multiLevelType w:val="hybridMultilevel"/>
    <w:tmpl w:val="315C12C4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E46C6"/>
    <w:multiLevelType w:val="hybridMultilevel"/>
    <w:tmpl w:val="A492E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A82910"/>
    <w:multiLevelType w:val="hybridMultilevel"/>
    <w:tmpl w:val="1F64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2229C"/>
    <w:multiLevelType w:val="hybridMultilevel"/>
    <w:tmpl w:val="F6FA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5472F"/>
    <w:multiLevelType w:val="hybridMultilevel"/>
    <w:tmpl w:val="524A6D04"/>
    <w:lvl w:ilvl="0" w:tplc="CAA6F4BC">
      <w:start w:val="1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 w:themeColor="text1"/>
        <w:spacing w:val="-29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2F46D8"/>
    <w:multiLevelType w:val="hybridMultilevel"/>
    <w:tmpl w:val="682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7063C"/>
    <w:multiLevelType w:val="hybridMultilevel"/>
    <w:tmpl w:val="9F226B80"/>
    <w:lvl w:ilvl="0" w:tplc="5A44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73A6"/>
    <w:multiLevelType w:val="hybridMultilevel"/>
    <w:tmpl w:val="6ECE48B8"/>
    <w:lvl w:ilvl="0" w:tplc="3AA06B3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16" w:hanging="360"/>
      </w:pPr>
    </w:lvl>
    <w:lvl w:ilvl="2" w:tplc="0419001B">
      <w:start w:val="1"/>
      <w:numFmt w:val="lowerRoman"/>
      <w:lvlText w:val="%3."/>
      <w:lvlJc w:val="right"/>
      <w:pPr>
        <w:ind w:left="2536" w:hanging="180"/>
      </w:pPr>
    </w:lvl>
    <w:lvl w:ilvl="3" w:tplc="0419000F">
      <w:start w:val="1"/>
      <w:numFmt w:val="decimal"/>
      <w:lvlText w:val="%4."/>
      <w:lvlJc w:val="left"/>
      <w:pPr>
        <w:ind w:left="3256" w:hanging="360"/>
      </w:pPr>
    </w:lvl>
    <w:lvl w:ilvl="4" w:tplc="04190019">
      <w:start w:val="1"/>
      <w:numFmt w:val="lowerLetter"/>
      <w:lvlText w:val="%5."/>
      <w:lvlJc w:val="left"/>
      <w:pPr>
        <w:ind w:left="3976" w:hanging="360"/>
      </w:pPr>
    </w:lvl>
    <w:lvl w:ilvl="5" w:tplc="0419001B">
      <w:start w:val="1"/>
      <w:numFmt w:val="lowerRoman"/>
      <w:lvlText w:val="%6."/>
      <w:lvlJc w:val="right"/>
      <w:pPr>
        <w:ind w:left="4696" w:hanging="180"/>
      </w:pPr>
    </w:lvl>
    <w:lvl w:ilvl="6" w:tplc="0419000F">
      <w:start w:val="1"/>
      <w:numFmt w:val="decimal"/>
      <w:lvlText w:val="%7."/>
      <w:lvlJc w:val="left"/>
      <w:pPr>
        <w:ind w:left="5416" w:hanging="360"/>
      </w:pPr>
    </w:lvl>
    <w:lvl w:ilvl="7" w:tplc="04190019">
      <w:start w:val="1"/>
      <w:numFmt w:val="lowerLetter"/>
      <w:lvlText w:val="%8."/>
      <w:lvlJc w:val="left"/>
      <w:pPr>
        <w:ind w:left="6136" w:hanging="360"/>
      </w:pPr>
    </w:lvl>
    <w:lvl w:ilvl="8" w:tplc="0419001B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2DD45A84"/>
    <w:multiLevelType w:val="hybridMultilevel"/>
    <w:tmpl w:val="C810A6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C33947"/>
    <w:multiLevelType w:val="hybridMultilevel"/>
    <w:tmpl w:val="2124A31C"/>
    <w:lvl w:ilvl="0" w:tplc="A7AA8F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C0742"/>
    <w:multiLevelType w:val="hybridMultilevel"/>
    <w:tmpl w:val="4EC6545A"/>
    <w:lvl w:ilvl="0" w:tplc="BB568A1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7874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21" w15:restartNumberingAfterBreak="0">
    <w:nsid w:val="32594900"/>
    <w:multiLevelType w:val="multilevel"/>
    <w:tmpl w:val="AE8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AE0728"/>
    <w:multiLevelType w:val="multilevel"/>
    <w:tmpl w:val="62861BE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B0D62"/>
    <w:multiLevelType w:val="hybridMultilevel"/>
    <w:tmpl w:val="2CBECBD4"/>
    <w:lvl w:ilvl="0" w:tplc="BB568A1C">
      <w:start w:val="1"/>
      <w:numFmt w:val="bullet"/>
      <w:lvlText w:val=""/>
      <w:lvlJc w:val="left"/>
      <w:pPr>
        <w:ind w:left="3261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3981" w:hanging="360"/>
      </w:pPr>
    </w:lvl>
    <w:lvl w:ilvl="2" w:tplc="0419001B">
      <w:start w:val="1"/>
      <w:numFmt w:val="lowerRoman"/>
      <w:lvlText w:val="%3."/>
      <w:lvlJc w:val="right"/>
      <w:pPr>
        <w:ind w:left="4701" w:hanging="180"/>
      </w:pPr>
    </w:lvl>
    <w:lvl w:ilvl="3" w:tplc="0419000F">
      <w:start w:val="1"/>
      <w:numFmt w:val="decimal"/>
      <w:lvlText w:val="%4."/>
      <w:lvlJc w:val="left"/>
      <w:pPr>
        <w:ind w:left="5421" w:hanging="360"/>
      </w:pPr>
    </w:lvl>
    <w:lvl w:ilvl="4" w:tplc="04190019">
      <w:start w:val="1"/>
      <w:numFmt w:val="lowerLetter"/>
      <w:lvlText w:val="%5."/>
      <w:lvlJc w:val="left"/>
      <w:pPr>
        <w:ind w:left="6141" w:hanging="360"/>
      </w:pPr>
    </w:lvl>
    <w:lvl w:ilvl="5" w:tplc="0419001B">
      <w:start w:val="1"/>
      <w:numFmt w:val="lowerRoman"/>
      <w:lvlText w:val="%6."/>
      <w:lvlJc w:val="right"/>
      <w:pPr>
        <w:ind w:left="6861" w:hanging="180"/>
      </w:pPr>
    </w:lvl>
    <w:lvl w:ilvl="6" w:tplc="0419000F">
      <w:start w:val="1"/>
      <w:numFmt w:val="decimal"/>
      <w:lvlText w:val="%7."/>
      <w:lvlJc w:val="left"/>
      <w:pPr>
        <w:ind w:left="7581" w:hanging="360"/>
      </w:pPr>
    </w:lvl>
    <w:lvl w:ilvl="7" w:tplc="04190019">
      <w:start w:val="1"/>
      <w:numFmt w:val="lowerLetter"/>
      <w:lvlText w:val="%8."/>
      <w:lvlJc w:val="left"/>
      <w:pPr>
        <w:ind w:left="8301" w:hanging="360"/>
      </w:pPr>
    </w:lvl>
    <w:lvl w:ilvl="8" w:tplc="0419001B">
      <w:start w:val="1"/>
      <w:numFmt w:val="lowerRoman"/>
      <w:lvlText w:val="%9."/>
      <w:lvlJc w:val="right"/>
      <w:pPr>
        <w:ind w:left="9021" w:hanging="180"/>
      </w:pPr>
    </w:lvl>
  </w:abstractNum>
  <w:abstractNum w:abstractNumId="24" w15:restartNumberingAfterBreak="0">
    <w:nsid w:val="34265881"/>
    <w:multiLevelType w:val="hybridMultilevel"/>
    <w:tmpl w:val="12246024"/>
    <w:lvl w:ilvl="0" w:tplc="BB56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4603C"/>
    <w:multiLevelType w:val="hybridMultilevel"/>
    <w:tmpl w:val="2DCE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754FD"/>
    <w:multiLevelType w:val="multilevel"/>
    <w:tmpl w:val="44B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7" w15:restartNumberingAfterBreak="0">
    <w:nsid w:val="3D07045D"/>
    <w:multiLevelType w:val="hybridMultilevel"/>
    <w:tmpl w:val="3508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76D36"/>
    <w:multiLevelType w:val="multilevel"/>
    <w:tmpl w:val="E834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7378EC"/>
    <w:multiLevelType w:val="multilevel"/>
    <w:tmpl w:val="90C6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B2ACA"/>
    <w:multiLevelType w:val="hybridMultilevel"/>
    <w:tmpl w:val="7AD84BEE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A60EE"/>
    <w:multiLevelType w:val="hybridMultilevel"/>
    <w:tmpl w:val="9A00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B6476"/>
    <w:multiLevelType w:val="multilevel"/>
    <w:tmpl w:val="C054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 w15:restartNumberingAfterBreak="0">
    <w:nsid w:val="5E0D6387"/>
    <w:multiLevelType w:val="multilevel"/>
    <w:tmpl w:val="121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D4240"/>
    <w:multiLevelType w:val="multilevel"/>
    <w:tmpl w:val="91B4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943A63"/>
    <w:multiLevelType w:val="hybridMultilevel"/>
    <w:tmpl w:val="3FDC2D2E"/>
    <w:lvl w:ilvl="0" w:tplc="BB56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214C8"/>
    <w:multiLevelType w:val="hybridMultilevel"/>
    <w:tmpl w:val="EA9621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4A725F1"/>
    <w:multiLevelType w:val="multilevel"/>
    <w:tmpl w:val="ABC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4C4FD0"/>
    <w:multiLevelType w:val="hybridMultilevel"/>
    <w:tmpl w:val="497C76E2"/>
    <w:lvl w:ilvl="0" w:tplc="BB56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45C06"/>
    <w:multiLevelType w:val="hybridMultilevel"/>
    <w:tmpl w:val="5B785C22"/>
    <w:lvl w:ilvl="0" w:tplc="754C55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526E3"/>
    <w:multiLevelType w:val="hybridMultilevel"/>
    <w:tmpl w:val="90942668"/>
    <w:lvl w:ilvl="0" w:tplc="5E40471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687948C7"/>
    <w:multiLevelType w:val="hybridMultilevel"/>
    <w:tmpl w:val="9E3A97A8"/>
    <w:lvl w:ilvl="0" w:tplc="754C55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63842"/>
    <w:multiLevelType w:val="hybridMultilevel"/>
    <w:tmpl w:val="4966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83BD0"/>
    <w:multiLevelType w:val="hybridMultilevel"/>
    <w:tmpl w:val="103AF33C"/>
    <w:lvl w:ilvl="0" w:tplc="C6CE40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1C2AEB"/>
    <w:multiLevelType w:val="hybridMultilevel"/>
    <w:tmpl w:val="ED50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6785F"/>
    <w:multiLevelType w:val="hybridMultilevel"/>
    <w:tmpl w:val="55505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2A4D72"/>
    <w:multiLevelType w:val="hybridMultilevel"/>
    <w:tmpl w:val="CAA23E92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lowerLetter"/>
      <w:lvlText w:val="%2."/>
      <w:lvlJc w:val="left"/>
      <w:pPr>
        <w:ind w:left="1816" w:hanging="360"/>
      </w:pPr>
    </w:lvl>
    <w:lvl w:ilvl="2" w:tplc="0419001B">
      <w:start w:val="1"/>
      <w:numFmt w:val="lowerRoman"/>
      <w:lvlText w:val="%3."/>
      <w:lvlJc w:val="right"/>
      <w:pPr>
        <w:ind w:left="2536" w:hanging="180"/>
      </w:pPr>
    </w:lvl>
    <w:lvl w:ilvl="3" w:tplc="0419000F">
      <w:start w:val="1"/>
      <w:numFmt w:val="decimal"/>
      <w:lvlText w:val="%4."/>
      <w:lvlJc w:val="left"/>
      <w:pPr>
        <w:ind w:left="3256" w:hanging="360"/>
      </w:pPr>
    </w:lvl>
    <w:lvl w:ilvl="4" w:tplc="04190019">
      <w:start w:val="1"/>
      <w:numFmt w:val="lowerLetter"/>
      <w:lvlText w:val="%5."/>
      <w:lvlJc w:val="left"/>
      <w:pPr>
        <w:ind w:left="3976" w:hanging="360"/>
      </w:pPr>
    </w:lvl>
    <w:lvl w:ilvl="5" w:tplc="0419001B">
      <w:start w:val="1"/>
      <w:numFmt w:val="lowerRoman"/>
      <w:lvlText w:val="%6."/>
      <w:lvlJc w:val="right"/>
      <w:pPr>
        <w:ind w:left="4696" w:hanging="180"/>
      </w:pPr>
    </w:lvl>
    <w:lvl w:ilvl="6" w:tplc="0419000F">
      <w:start w:val="1"/>
      <w:numFmt w:val="decimal"/>
      <w:lvlText w:val="%7."/>
      <w:lvlJc w:val="left"/>
      <w:pPr>
        <w:ind w:left="5416" w:hanging="360"/>
      </w:pPr>
    </w:lvl>
    <w:lvl w:ilvl="7" w:tplc="04190019">
      <w:start w:val="1"/>
      <w:numFmt w:val="lowerLetter"/>
      <w:lvlText w:val="%8."/>
      <w:lvlJc w:val="left"/>
      <w:pPr>
        <w:ind w:left="6136" w:hanging="360"/>
      </w:pPr>
    </w:lvl>
    <w:lvl w:ilvl="8" w:tplc="0419001B">
      <w:start w:val="1"/>
      <w:numFmt w:val="lowerRoman"/>
      <w:lvlText w:val="%9."/>
      <w:lvlJc w:val="right"/>
      <w:pPr>
        <w:ind w:left="6856" w:hanging="180"/>
      </w:pPr>
    </w:lvl>
  </w:abstractNum>
  <w:abstractNum w:abstractNumId="49" w15:restartNumberingAfterBreak="0">
    <w:nsid w:val="749C5B0A"/>
    <w:multiLevelType w:val="hybridMultilevel"/>
    <w:tmpl w:val="16C6EAF4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6150FA"/>
    <w:multiLevelType w:val="hybridMultilevel"/>
    <w:tmpl w:val="A7A855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51" w15:restartNumberingAfterBreak="0">
    <w:nsid w:val="758654DB"/>
    <w:multiLevelType w:val="hybridMultilevel"/>
    <w:tmpl w:val="608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666A2"/>
    <w:multiLevelType w:val="hybridMultilevel"/>
    <w:tmpl w:val="5B2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D10BE1"/>
    <w:multiLevelType w:val="multilevel"/>
    <w:tmpl w:val="6E786A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788019AA"/>
    <w:multiLevelType w:val="hybridMultilevel"/>
    <w:tmpl w:val="A14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8"/>
  </w:num>
  <w:num w:numId="3">
    <w:abstractNumId w:val="6"/>
  </w:num>
  <w:num w:numId="4">
    <w:abstractNumId w:val="2"/>
  </w:num>
  <w:num w:numId="5">
    <w:abstractNumId w:val="15"/>
  </w:num>
  <w:num w:numId="6">
    <w:abstractNumId w:val="42"/>
  </w:num>
  <w:num w:numId="7">
    <w:abstractNumId w:val="7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5"/>
  </w:num>
  <w:num w:numId="20">
    <w:abstractNumId w:val="10"/>
  </w:num>
  <w:num w:numId="21">
    <w:abstractNumId w:val="49"/>
  </w:num>
  <w:num w:numId="22">
    <w:abstractNumId w:val="31"/>
  </w:num>
  <w:num w:numId="23">
    <w:abstractNumId w:val="5"/>
  </w:num>
  <w:num w:numId="24">
    <w:abstractNumId w:val="22"/>
  </w:num>
  <w:num w:numId="25">
    <w:abstractNumId w:val="50"/>
  </w:num>
  <w:num w:numId="26">
    <w:abstractNumId w:val="26"/>
  </w:num>
  <w:num w:numId="27">
    <w:abstractNumId w:val="54"/>
  </w:num>
  <w:num w:numId="28">
    <w:abstractNumId w:val="4"/>
  </w:num>
  <w:num w:numId="29">
    <w:abstractNumId w:val="8"/>
  </w:num>
  <w:num w:numId="30">
    <w:abstractNumId w:val="53"/>
  </w:num>
  <w:num w:numId="31">
    <w:abstractNumId w:val="44"/>
  </w:num>
  <w:num w:numId="32">
    <w:abstractNumId w:val="27"/>
  </w:num>
  <w:num w:numId="33">
    <w:abstractNumId w:val="55"/>
  </w:num>
  <w:num w:numId="34">
    <w:abstractNumId w:val="16"/>
  </w:num>
  <w:num w:numId="35">
    <w:abstractNumId w:val="9"/>
  </w:num>
  <w:num w:numId="36">
    <w:abstractNumId w:val="11"/>
  </w:num>
  <w:num w:numId="37">
    <w:abstractNumId w:val="12"/>
  </w:num>
  <w:num w:numId="38">
    <w:abstractNumId w:val="13"/>
  </w:num>
  <w:num w:numId="39">
    <w:abstractNumId w:val="46"/>
  </w:num>
  <w:num w:numId="40">
    <w:abstractNumId w:val="39"/>
  </w:num>
  <w:num w:numId="41">
    <w:abstractNumId w:val="21"/>
  </w:num>
  <w:num w:numId="42">
    <w:abstractNumId w:val="35"/>
  </w:num>
  <w:num w:numId="43">
    <w:abstractNumId w:val="28"/>
  </w:num>
  <w:num w:numId="44">
    <w:abstractNumId w:val="1"/>
  </w:num>
  <w:num w:numId="45">
    <w:abstractNumId w:val="38"/>
  </w:num>
  <w:num w:numId="46">
    <w:abstractNumId w:val="32"/>
  </w:num>
  <w:num w:numId="47">
    <w:abstractNumId w:val="14"/>
  </w:num>
  <w:num w:numId="48">
    <w:abstractNumId w:val="3"/>
  </w:num>
  <w:num w:numId="49">
    <w:abstractNumId w:val="47"/>
  </w:num>
  <w:num w:numId="50">
    <w:abstractNumId w:val="52"/>
  </w:num>
  <w:num w:numId="51">
    <w:abstractNumId w:val="25"/>
  </w:num>
  <w:num w:numId="52">
    <w:abstractNumId w:val="29"/>
  </w:num>
  <w:num w:numId="53">
    <w:abstractNumId w:val="33"/>
  </w:num>
  <w:num w:numId="54">
    <w:abstractNumId w:val="36"/>
  </w:num>
  <w:num w:numId="55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B7"/>
    <w:rsid w:val="00006630"/>
    <w:rsid w:val="00007A86"/>
    <w:rsid w:val="00011840"/>
    <w:rsid w:val="000132D4"/>
    <w:rsid w:val="00033035"/>
    <w:rsid w:val="00044889"/>
    <w:rsid w:val="00053257"/>
    <w:rsid w:val="00063816"/>
    <w:rsid w:val="000708E3"/>
    <w:rsid w:val="00084BB1"/>
    <w:rsid w:val="000947D4"/>
    <w:rsid w:val="000B34DE"/>
    <w:rsid w:val="000B3799"/>
    <w:rsid w:val="000B7FA7"/>
    <w:rsid w:val="000C12BB"/>
    <w:rsid w:val="000C298C"/>
    <w:rsid w:val="000C6204"/>
    <w:rsid w:val="000D7624"/>
    <w:rsid w:val="000D7737"/>
    <w:rsid w:val="000E66AC"/>
    <w:rsid w:val="000F34EE"/>
    <w:rsid w:val="000F5E76"/>
    <w:rsid w:val="000F6491"/>
    <w:rsid w:val="000F68AE"/>
    <w:rsid w:val="00117AEA"/>
    <w:rsid w:val="00120392"/>
    <w:rsid w:val="00147092"/>
    <w:rsid w:val="001512D5"/>
    <w:rsid w:val="00160ACA"/>
    <w:rsid w:val="00170A36"/>
    <w:rsid w:val="00177B11"/>
    <w:rsid w:val="00191AEC"/>
    <w:rsid w:val="001A2A8C"/>
    <w:rsid w:val="001C025B"/>
    <w:rsid w:val="00211435"/>
    <w:rsid w:val="002733A8"/>
    <w:rsid w:val="002800DA"/>
    <w:rsid w:val="00280453"/>
    <w:rsid w:val="00282F50"/>
    <w:rsid w:val="002834DF"/>
    <w:rsid w:val="0028404E"/>
    <w:rsid w:val="00285B76"/>
    <w:rsid w:val="0028717D"/>
    <w:rsid w:val="002A3C9F"/>
    <w:rsid w:val="002D2547"/>
    <w:rsid w:val="002E0751"/>
    <w:rsid w:val="002E1EF5"/>
    <w:rsid w:val="002E41E8"/>
    <w:rsid w:val="002F4B1D"/>
    <w:rsid w:val="0031355D"/>
    <w:rsid w:val="00316A98"/>
    <w:rsid w:val="00320453"/>
    <w:rsid w:val="003225D1"/>
    <w:rsid w:val="0035120C"/>
    <w:rsid w:val="00353904"/>
    <w:rsid w:val="0036436A"/>
    <w:rsid w:val="00384C7E"/>
    <w:rsid w:val="0038676B"/>
    <w:rsid w:val="003A28B2"/>
    <w:rsid w:val="003D0882"/>
    <w:rsid w:val="003F6041"/>
    <w:rsid w:val="004107CC"/>
    <w:rsid w:val="00471E2E"/>
    <w:rsid w:val="00487A7D"/>
    <w:rsid w:val="00490E4A"/>
    <w:rsid w:val="004A17F2"/>
    <w:rsid w:val="004A360D"/>
    <w:rsid w:val="004A7FB9"/>
    <w:rsid w:val="004C64A6"/>
    <w:rsid w:val="004D7B99"/>
    <w:rsid w:val="004E13CF"/>
    <w:rsid w:val="00500652"/>
    <w:rsid w:val="00525ABC"/>
    <w:rsid w:val="00525CAC"/>
    <w:rsid w:val="00540BC2"/>
    <w:rsid w:val="00543E9F"/>
    <w:rsid w:val="005626E4"/>
    <w:rsid w:val="00587B2D"/>
    <w:rsid w:val="005B6FE7"/>
    <w:rsid w:val="005C13BA"/>
    <w:rsid w:val="005C1A9B"/>
    <w:rsid w:val="005D69FC"/>
    <w:rsid w:val="005D7702"/>
    <w:rsid w:val="005E0D91"/>
    <w:rsid w:val="005E6BB0"/>
    <w:rsid w:val="005E77CC"/>
    <w:rsid w:val="005F5068"/>
    <w:rsid w:val="00607001"/>
    <w:rsid w:val="00624A86"/>
    <w:rsid w:val="0063005C"/>
    <w:rsid w:val="0063491C"/>
    <w:rsid w:val="00653349"/>
    <w:rsid w:val="006579B0"/>
    <w:rsid w:val="00667640"/>
    <w:rsid w:val="006813CF"/>
    <w:rsid w:val="00686D06"/>
    <w:rsid w:val="006A13C6"/>
    <w:rsid w:val="006B53D6"/>
    <w:rsid w:val="006C631D"/>
    <w:rsid w:val="006D7876"/>
    <w:rsid w:val="006D7D5F"/>
    <w:rsid w:val="007054A4"/>
    <w:rsid w:val="00710F3D"/>
    <w:rsid w:val="00716D4A"/>
    <w:rsid w:val="007231DF"/>
    <w:rsid w:val="007612BC"/>
    <w:rsid w:val="0076224C"/>
    <w:rsid w:val="007961B1"/>
    <w:rsid w:val="007B35D7"/>
    <w:rsid w:val="007B77DC"/>
    <w:rsid w:val="007D7437"/>
    <w:rsid w:val="007E6143"/>
    <w:rsid w:val="007E7B96"/>
    <w:rsid w:val="008001D6"/>
    <w:rsid w:val="00803C49"/>
    <w:rsid w:val="00817AB7"/>
    <w:rsid w:val="008241F9"/>
    <w:rsid w:val="00860783"/>
    <w:rsid w:val="008750B8"/>
    <w:rsid w:val="0087655D"/>
    <w:rsid w:val="008812E9"/>
    <w:rsid w:val="008A7254"/>
    <w:rsid w:val="008B2CBC"/>
    <w:rsid w:val="008C6A90"/>
    <w:rsid w:val="008D07BC"/>
    <w:rsid w:val="008D3FB0"/>
    <w:rsid w:val="008D72D0"/>
    <w:rsid w:val="008E46CD"/>
    <w:rsid w:val="00901CEB"/>
    <w:rsid w:val="00907C2F"/>
    <w:rsid w:val="00916327"/>
    <w:rsid w:val="0091751E"/>
    <w:rsid w:val="009231C2"/>
    <w:rsid w:val="00927185"/>
    <w:rsid w:val="009314D8"/>
    <w:rsid w:val="0095113B"/>
    <w:rsid w:val="0096366D"/>
    <w:rsid w:val="00965621"/>
    <w:rsid w:val="00970BC4"/>
    <w:rsid w:val="0097569D"/>
    <w:rsid w:val="0098774B"/>
    <w:rsid w:val="009A5013"/>
    <w:rsid w:val="009B5832"/>
    <w:rsid w:val="009C51D7"/>
    <w:rsid w:val="009D0E60"/>
    <w:rsid w:val="009E22F0"/>
    <w:rsid w:val="00A06DC0"/>
    <w:rsid w:val="00A1149B"/>
    <w:rsid w:val="00A21A5D"/>
    <w:rsid w:val="00A31119"/>
    <w:rsid w:val="00A33280"/>
    <w:rsid w:val="00A33896"/>
    <w:rsid w:val="00A45EDD"/>
    <w:rsid w:val="00A45FE0"/>
    <w:rsid w:val="00A479C5"/>
    <w:rsid w:val="00A657D4"/>
    <w:rsid w:val="00A778CF"/>
    <w:rsid w:val="00A87A1E"/>
    <w:rsid w:val="00AA57E9"/>
    <w:rsid w:val="00AA672C"/>
    <w:rsid w:val="00AA6A33"/>
    <w:rsid w:val="00AC039B"/>
    <w:rsid w:val="00AC4680"/>
    <w:rsid w:val="00AE6ABF"/>
    <w:rsid w:val="00B00790"/>
    <w:rsid w:val="00B0300D"/>
    <w:rsid w:val="00B30C9A"/>
    <w:rsid w:val="00B42F42"/>
    <w:rsid w:val="00B4316B"/>
    <w:rsid w:val="00B47748"/>
    <w:rsid w:val="00B5219D"/>
    <w:rsid w:val="00B6704F"/>
    <w:rsid w:val="00B71648"/>
    <w:rsid w:val="00B92042"/>
    <w:rsid w:val="00BB23AB"/>
    <w:rsid w:val="00BB6B79"/>
    <w:rsid w:val="00C01EE8"/>
    <w:rsid w:val="00C113E8"/>
    <w:rsid w:val="00C40747"/>
    <w:rsid w:val="00C47FCE"/>
    <w:rsid w:val="00C73ACD"/>
    <w:rsid w:val="00C8410C"/>
    <w:rsid w:val="00C87628"/>
    <w:rsid w:val="00CA42CB"/>
    <w:rsid w:val="00CB2947"/>
    <w:rsid w:val="00CB2A6E"/>
    <w:rsid w:val="00CB3EF1"/>
    <w:rsid w:val="00CB5BAA"/>
    <w:rsid w:val="00CB6076"/>
    <w:rsid w:val="00CB7EB9"/>
    <w:rsid w:val="00CC52CD"/>
    <w:rsid w:val="00CD2D60"/>
    <w:rsid w:val="00CE0FA5"/>
    <w:rsid w:val="00CE715C"/>
    <w:rsid w:val="00CF4DA1"/>
    <w:rsid w:val="00D225C1"/>
    <w:rsid w:val="00D360F4"/>
    <w:rsid w:val="00D440A9"/>
    <w:rsid w:val="00D63C38"/>
    <w:rsid w:val="00D82D42"/>
    <w:rsid w:val="00D84DC6"/>
    <w:rsid w:val="00DA76FB"/>
    <w:rsid w:val="00DB0B1D"/>
    <w:rsid w:val="00DB0C3C"/>
    <w:rsid w:val="00DB0D64"/>
    <w:rsid w:val="00DB2EED"/>
    <w:rsid w:val="00E129B2"/>
    <w:rsid w:val="00E251FC"/>
    <w:rsid w:val="00E627A5"/>
    <w:rsid w:val="00E965FB"/>
    <w:rsid w:val="00EA09D3"/>
    <w:rsid w:val="00EA4E74"/>
    <w:rsid w:val="00EB6196"/>
    <w:rsid w:val="00EB6C0C"/>
    <w:rsid w:val="00ED3E4C"/>
    <w:rsid w:val="00ED4752"/>
    <w:rsid w:val="00EE1FDB"/>
    <w:rsid w:val="00EE3169"/>
    <w:rsid w:val="00EF278E"/>
    <w:rsid w:val="00F17D10"/>
    <w:rsid w:val="00F3260E"/>
    <w:rsid w:val="00F4208A"/>
    <w:rsid w:val="00F97283"/>
    <w:rsid w:val="00FA310E"/>
    <w:rsid w:val="00FA4C6D"/>
    <w:rsid w:val="00FB1929"/>
    <w:rsid w:val="00FD1BB3"/>
    <w:rsid w:val="00FD2F3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F47A"/>
  <w15:docId w15:val="{DF4C4199-FDB2-4379-8D86-904198FF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404E"/>
    <w:pPr>
      <w:keepNext/>
      <w:keepLines/>
      <w:spacing w:before="200" w:after="0" w:line="240" w:lineRule="atLeas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84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7569D"/>
    <w:pPr>
      <w:keepNext/>
      <w:spacing w:after="0" w:line="240" w:lineRule="auto"/>
      <w:ind w:left="1416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756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0ACA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FB1929"/>
    <w:pPr>
      <w:ind w:left="720"/>
      <w:contextualSpacing/>
    </w:pPr>
  </w:style>
  <w:style w:type="paragraph" w:styleId="a7">
    <w:name w:val="No Spacing"/>
    <w:link w:val="a8"/>
    <w:uiPriority w:val="1"/>
    <w:qFormat/>
    <w:rsid w:val="005D7702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D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702"/>
  </w:style>
  <w:style w:type="paragraph" w:styleId="ab">
    <w:name w:val="footer"/>
    <w:basedOn w:val="a"/>
    <w:link w:val="ac"/>
    <w:uiPriority w:val="99"/>
    <w:unhideWhenUsed/>
    <w:rsid w:val="005D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702"/>
  </w:style>
  <w:style w:type="table" w:customStyle="1" w:styleId="51">
    <w:name w:val="Сетка таблицы5"/>
    <w:basedOn w:val="a1"/>
    <w:next w:val="ad"/>
    <w:uiPriority w:val="59"/>
    <w:rsid w:val="001A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locked/>
    <w:rsid w:val="001A2A8C"/>
  </w:style>
  <w:style w:type="table" w:customStyle="1" w:styleId="12">
    <w:name w:val="Сетка таблицы12"/>
    <w:basedOn w:val="a1"/>
    <w:next w:val="ad"/>
    <w:uiPriority w:val="59"/>
    <w:rsid w:val="001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1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86078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d"/>
    <w:rsid w:val="00CB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d"/>
    <w:uiPriority w:val="59"/>
    <w:rsid w:val="00C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CB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EB9"/>
    <w:rPr>
      <w:rFonts w:ascii="Tahoma" w:hAnsi="Tahoma" w:cs="Tahoma"/>
      <w:sz w:val="16"/>
      <w:szCs w:val="16"/>
    </w:rPr>
  </w:style>
  <w:style w:type="table" w:customStyle="1" w:styleId="211">
    <w:name w:val="Сетка таблицы211"/>
    <w:basedOn w:val="a1"/>
    <w:next w:val="ad"/>
    <w:rsid w:val="007E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7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7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756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56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d"/>
    <w:uiPriority w:val="59"/>
    <w:rsid w:val="00975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7569D"/>
    <w:rPr>
      <w:rFonts w:cs="Times New Roman"/>
      <w:b/>
      <w:bCs/>
    </w:rPr>
  </w:style>
  <w:style w:type="table" w:customStyle="1" w:styleId="110">
    <w:name w:val="Сетка таблицы11"/>
    <w:basedOn w:val="a1"/>
    <w:next w:val="ad"/>
    <w:uiPriority w:val="59"/>
    <w:rsid w:val="009756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975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97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975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locked/>
    <w:rsid w:val="00975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97569D"/>
  </w:style>
  <w:style w:type="paragraph" w:styleId="af1">
    <w:name w:val="Body Text"/>
    <w:basedOn w:val="a"/>
    <w:link w:val="af2"/>
    <w:uiPriority w:val="99"/>
    <w:rsid w:val="00C47F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C47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C47F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C47F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84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3">
    <w:name w:val="Body Text Indent 2"/>
    <w:basedOn w:val="a"/>
    <w:link w:val="24"/>
    <w:semiHidden/>
    <w:unhideWhenUsed/>
    <w:rsid w:val="002840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28404E"/>
  </w:style>
  <w:style w:type="character" w:customStyle="1" w:styleId="20">
    <w:name w:val="Заголовок 2 Знак"/>
    <w:basedOn w:val="a0"/>
    <w:link w:val="2"/>
    <w:uiPriority w:val="9"/>
    <w:rsid w:val="002840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28404E"/>
    <w:rPr>
      <w:color w:val="800080" w:themeColor="followedHyperlink"/>
      <w:u w:val="single"/>
    </w:rPr>
  </w:style>
  <w:style w:type="paragraph" w:styleId="af6">
    <w:name w:val="Title"/>
    <w:basedOn w:val="a"/>
    <w:link w:val="af7"/>
    <w:qFormat/>
    <w:rsid w:val="002840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rsid w:val="002840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28404E"/>
    <w:pPr>
      <w:spacing w:after="120" w:line="240" w:lineRule="atLeast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8404E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28404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8404E"/>
    <w:rPr>
      <w:rFonts w:ascii="Calibri" w:eastAsia="Calibri" w:hAnsi="Calibri" w:cs="Times New Roman"/>
    </w:rPr>
  </w:style>
  <w:style w:type="paragraph" w:customStyle="1" w:styleId="afa">
    <w:name w:val="Знак"/>
    <w:basedOn w:val="a"/>
    <w:rsid w:val="002840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28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28404E"/>
    <w:rPr>
      <w:i/>
      <w:iCs/>
    </w:rPr>
  </w:style>
  <w:style w:type="table" w:customStyle="1" w:styleId="310">
    <w:name w:val="Сетка таблицы31"/>
    <w:basedOn w:val="a1"/>
    <w:next w:val="ad"/>
    <w:uiPriority w:val="59"/>
    <w:rsid w:val="000C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8750B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c">
    <w:name w:val="Стиль"/>
    <w:rsid w:val="008750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0152376786235057E-2"/>
          <c:y val="2.4216347956505437E-2"/>
          <c:w val="0.74863353018372703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6-4D20-937F-98D48ACB0A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6-4D20-937F-98D48ACB0A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36-4D20-937F-98D48ACB0A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36-4D20-937F-98D48ACB0AF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учащихся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4-4638-9450-A5370E0584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5743488"/>
        <c:axId val="95632128"/>
      </c:barChart>
      <c:catAx>
        <c:axId val="9574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32128"/>
        <c:crosses val="autoZero"/>
        <c:auto val="1"/>
        <c:lblAlgn val="ctr"/>
        <c:lblOffset val="100"/>
        <c:noMultiLvlLbl val="0"/>
      </c:catAx>
      <c:valAx>
        <c:axId val="9563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743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53302712160978E-2"/>
          <c:y val="6.389888763904511E-2"/>
          <c:w val="0.6629330708661417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50</c:v>
                </c:pt>
                <c:pt idx="2">
                  <c:v>73</c:v>
                </c:pt>
                <c:pt idx="3">
                  <c:v>62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0-49E5-964E-B7AA93C05D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629629629629629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A40-49E5-964E-B7AA93C05D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51</c:v>
                </c:pt>
                <c:pt idx="1">
                  <c:v>45</c:v>
                </c:pt>
                <c:pt idx="2">
                  <c:v>60</c:v>
                </c:pt>
                <c:pt idx="3">
                  <c:v>48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40-49E5-964E-B7AA93C05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951808"/>
        <c:axId val="95630976"/>
        <c:axId val="80269952"/>
      </c:bar3DChart>
      <c:catAx>
        <c:axId val="9695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30976"/>
        <c:crosses val="autoZero"/>
        <c:auto val="1"/>
        <c:lblAlgn val="ctr"/>
        <c:lblOffset val="100"/>
        <c:noMultiLvlLbl val="0"/>
      </c:catAx>
      <c:valAx>
        <c:axId val="9563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51808"/>
        <c:crosses val="autoZero"/>
        <c:crossBetween val="between"/>
      </c:valAx>
      <c:serAx>
        <c:axId val="8026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9563097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214967920676587E-2"/>
          <c:y val="4.4057617797775277E-2"/>
          <c:w val="0.86874799504228639"/>
          <c:h val="0.8485945506811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 formatCode="0.00%">
                  <c:v>0.41</c:v>
                </c:pt>
                <c:pt idx="1">
                  <c:v>0.41</c:v>
                </c:pt>
                <c:pt idx="2" formatCode="0.00%">
                  <c:v>0.48</c:v>
                </c:pt>
                <c:pt idx="3" formatCode="0.00%">
                  <c:v>0.44</c:v>
                </c:pt>
                <c:pt idx="4" formatCode="0.00%">
                  <c:v>0.45500000000000002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95-41CB-91EE-32535FBAF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19296"/>
        <c:axId val="95658560"/>
      </c:barChart>
      <c:catAx>
        <c:axId val="9771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58560"/>
        <c:crosses val="autoZero"/>
        <c:auto val="1"/>
        <c:lblAlgn val="ctr"/>
        <c:lblOffset val="100"/>
        <c:noMultiLvlLbl val="0"/>
      </c:catAx>
      <c:valAx>
        <c:axId val="956585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7719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214967920676587E-2"/>
          <c:y val="4.4057617797775277E-2"/>
          <c:w val="0.86874799504228639"/>
          <c:h val="0.8485945506811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Лист1!$A$3:$A$7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 formatCode="0.00%">
                  <c:v>0.48499999999999999</c:v>
                </c:pt>
                <c:pt idx="1">
                  <c:v>0.48</c:v>
                </c:pt>
                <c:pt idx="2" formatCode="0.00%">
                  <c:v>0.39100000000000001</c:v>
                </c:pt>
                <c:pt idx="3" formatCode="0.00%">
                  <c:v>0.41</c:v>
                </c:pt>
                <c:pt idx="4" formatCode="0.00%">
                  <c:v>0.51500000000000001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2-4EBE-8244-3949657D7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49760"/>
        <c:axId val="95660864"/>
      </c:barChart>
      <c:catAx>
        <c:axId val="9694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660864"/>
        <c:crosses val="autoZero"/>
        <c:auto val="1"/>
        <c:lblAlgn val="ctr"/>
        <c:lblOffset val="100"/>
        <c:noMultiLvlLbl val="0"/>
      </c:catAx>
      <c:valAx>
        <c:axId val="956608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6949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9D32-A716-4050-817B-D17DDD5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Корж Ирина Анатольевна</dc:creator>
  <cp:lastModifiedBy>Рыжакова Анна Николаевна</cp:lastModifiedBy>
  <cp:revision>4</cp:revision>
  <cp:lastPrinted>2019-12-01T08:30:00Z</cp:lastPrinted>
  <dcterms:created xsi:type="dcterms:W3CDTF">2020-11-12T05:33:00Z</dcterms:created>
  <dcterms:modified xsi:type="dcterms:W3CDTF">2020-11-12T07:30:00Z</dcterms:modified>
</cp:coreProperties>
</file>