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Экзаменационные билеты по биологии 8 класс.</w:t>
      </w: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1.Науки, изучающие строение, функции, закономерности, протекающие в организме человека. Анатомия, физиология и гигиена человека.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2.Строение скелета человека.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 xml:space="preserve">1.Систематическое положение человека. Объясните его принадлежность </w:t>
      </w:r>
      <w:r w:rsidR="005125B9">
        <w:rPr>
          <w:rFonts w:ascii="Times New Roman" w:hAnsi="Times New Roman" w:cs="Times New Roman"/>
          <w:sz w:val="28"/>
          <w:szCs w:val="28"/>
        </w:rPr>
        <w:t>к</w:t>
      </w:r>
      <w:r w:rsidRPr="00EA3A64">
        <w:rPr>
          <w:rFonts w:ascii="Times New Roman" w:hAnsi="Times New Roman" w:cs="Times New Roman"/>
          <w:sz w:val="28"/>
          <w:szCs w:val="28"/>
        </w:rPr>
        <w:t xml:space="preserve"> виду Человек разумн</w:t>
      </w:r>
      <w:r w:rsidR="005125B9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2.Свойства, состав, строение костей. Типы соединения костей.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1.Клетка - структурная единица организма, ее химический состав, общий план строения.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 Мышцы, их строение и функции.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1.Строение и функции органоидов клетки, их расположение в клетке.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 Работа мышц их утомление.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1.Обмен веще</w:t>
      </w:r>
      <w:proofErr w:type="gramStart"/>
      <w:r w:rsidRPr="00EA3A64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EA3A64">
        <w:rPr>
          <w:rFonts w:ascii="Times New Roman" w:hAnsi="Times New Roman" w:cs="Times New Roman"/>
          <w:sz w:val="28"/>
          <w:szCs w:val="28"/>
        </w:rPr>
        <w:t>етке, процессы жизнедеятельности.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2.Пищеварительная система человека, ее отделы и функции отделов.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1.Деление клетки.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2.Пищеварение в ротовой полости. Строение зубов, уход за зубами.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1.Ткань, виды тканей в организме, их функции.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2.Пищеварение в желудке и кишечнике. Печень и ее роль в организме.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 Нервная ткань. Строение и функции нейрона.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 xml:space="preserve">2. Гигиена питания и предупреждение </w:t>
      </w:r>
      <w:proofErr w:type="spellStart"/>
      <w:proofErr w:type="gramStart"/>
      <w:r w:rsidRPr="00EA3A64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A3A64">
        <w:rPr>
          <w:rFonts w:ascii="Times New Roman" w:hAnsi="Times New Roman" w:cs="Times New Roman"/>
          <w:sz w:val="28"/>
          <w:szCs w:val="28"/>
        </w:rPr>
        <w:t xml:space="preserve"> - кишечных</w:t>
      </w:r>
      <w:proofErr w:type="gramEnd"/>
      <w:r w:rsidRPr="00EA3A64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1.Рефлекс и рефлекторная дуга. Примеры рефлекторных дуг.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2.Витамины</w:t>
      </w:r>
      <w:r w:rsidRPr="00EA3A64">
        <w:rPr>
          <w:rFonts w:ascii="Times New Roman" w:hAnsi="Times New Roman" w:cs="Times New Roman"/>
          <w:sz w:val="28"/>
          <w:szCs w:val="28"/>
        </w:rPr>
        <w:t>.</w:t>
      </w:r>
      <w:r w:rsidRPr="005125B9">
        <w:rPr>
          <w:rFonts w:ascii="Times New Roman" w:hAnsi="Times New Roman" w:cs="Times New Roman"/>
          <w:sz w:val="28"/>
          <w:szCs w:val="28"/>
        </w:rPr>
        <w:t xml:space="preserve"> </w:t>
      </w:r>
      <w:r w:rsidRPr="00EA3A64">
        <w:rPr>
          <w:rFonts w:ascii="Times New Roman" w:hAnsi="Times New Roman" w:cs="Times New Roman"/>
          <w:sz w:val="28"/>
          <w:szCs w:val="28"/>
        </w:rPr>
        <w:t>Функции витаминов, авитаминоз.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1.Безусловн</w:t>
      </w:r>
      <w:r>
        <w:rPr>
          <w:rFonts w:ascii="Times New Roman" w:hAnsi="Times New Roman" w:cs="Times New Roman"/>
          <w:sz w:val="28"/>
          <w:szCs w:val="28"/>
        </w:rPr>
        <w:t>ые и условные рефлексы человека</w:t>
      </w:r>
      <w:r w:rsidRPr="00EA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Выработка условных рефлексов.</w:t>
      </w:r>
      <w:r w:rsidRPr="00EA3A64">
        <w:rPr>
          <w:rFonts w:ascii="Times New Roman" w:hAnsi="Times New Roman" w:cs="Times New Roman"/>
          <w:sz w:val="28"/>
          <w:szCs w:val="28"/>
        </w:rPr>
        <w:t xml:space="preserve"> Опыты И. </w:t>
      </w:r>
      <w:proofErr w:type="spellStart"/>
      <w:r w:rsidRPr="00EA3A64">
        <w:rPr>
          <w:rFonts w:ascii="Times New Roman" w:hAnsi="Times New Roman" w:cs="Times New Roman"/>
          <w:sz w:val="28"/>
          <w:szCs w:val="28"/>
        </w:rPr>
        <w:t>П.Павлова</w:t>
      </w:r>
      <w:proofErr w:type="spellEnd"/>
      <w:r w:rsidRPr="00EA3A64">
        <w:rPr>
          <w:rFonts w:ascii="Times New Roman" w:hAnsi="Times New Roman" w:cs="Times New Roman"/>
          <w:sz w:val="28"/>
          <w:szCs w:val="28"/>
        </w:rPr>
        <w:t>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2.Значение пищи и ее состав.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lastRenderedPageBreak/>
        <w:t>Билет №11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1.Нервная система, ее организация и функции.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2.Обмен веществ и энергии в организме.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1.Периферический отдел нервной системы, его роль в жизни организма.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2.Внутренняя среда организма, гомеостаз.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1.Строение и функции спинного мозга.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2.Кровь, ее состав и функции.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1.Головной мозг человека, отделы.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2.Группы крови, резус фактор. Переливание крови.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1.Анализаторы, их строение, значение для организма.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2.Виды иммунитета, механизм действия.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1.Зрительный анализатор, строение глаза, оптическая система глаза.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2.Строение и работа сердца. Сердечный цикл.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1.Слуховой анализатор, строение уха, функция рецепторов.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2.Движение крови по сосудам. Круги кровообращения.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№18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1.Строение и функции кожи, ее гигиена.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2.Регуляция работы сердца и кровеносных сосудов. Предупреждение заболеваний сердца и сосудов.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1.Роль кожи в терморегуляции. Способы закаливания организма. Польза закаливания.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2.Значение дыхания, строение и значение органов дыхания.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№20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1.Органы осязания, обоняния, вкуса. Строение, функции.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2.Дыхательные движения. Газообмен в легких и тканях.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1.Особенности высшей нервной деятельности человека.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2.Регуляция дыхания, болезни органов дыхания и их предупреждение.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№22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1.Врожденные и приобретенные формы поведения человека.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2.Органы выделения, строение, функции.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№23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1.Биологические ритмы. Сон и его значение.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2.Железы внутренней</w:t>
      </w:r>
      <w:r w:rsidRPr="00EA3A64">
        <w:rPr>
          <w:rFonts w:ascii="Times New Roman" w:hAnsi="Times New Roman" w:cs="Times New Roman"/>
          <w:sz w:val="28"/>
          <w:szCs w:val="28"/>
        </w:rPr>
        <w:t>, внешней и смешанной секреции.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№24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 Память, особенности запоминания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2.Гормоны, их свойства и функции.</w:t>
      </w:r>
    </w:p>
    <w:p w:rsid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4" w:rsidRPr="00EA3A64" w:rsidRDefault="00EA3A64" w:rsidP="00EA3A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64">
        <w:rPr>
          <w:rFonts w:ascii="Times New Roman" w:hAnsi="Times New Roman" w:cs="Times New Roman"/>
          <w:b/>
          <w:sz w:val="28"/>
          <w:szCs w:val="28"/>
        </w:rPr>
        <w:t>Билет №25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1. Психологические особенности личности.</w:t>
      </w:r>
    </w:p>
    <w:p w:rsidR="00EA3A64" w:rsidRPr="00EA3A64" w:rsidRDefault="00EA3A64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3A64">
        <w:rPr>
          <w:rFonts w:ascii="Times New Roman" w:hAnsi="Times New Roman" w:cs="Times New Roman"/>
          <w:sz w:val="28"/>
          <w:szCs w:val="28"/>
        </w:rPr>
        <w:t>2.Образование мочи в организме. Профилактика почечных заболеваний.</w:t>
      </w:r>
    </w:p>
    <w:p w:rsidR="009B5531" w:rsidRPr="00EA3A64" w:rsidRDefault="009B5531" w:rsidP="00EA3A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5531" w:rsidRPr="00EA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4"/>
    <w:rsid w:val="005125B9"/>
    <w:rsid w:val="009B5531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Шиндина Татьяна Витальевна</dc:creator>
  <cp:lastModifiedBy>Яйкова Инна Федоровна</cp:lastModifiedBy>
  <cp:revision>2</cp:revision>
  <dcterms:created xsi:type="dcterms:W3CDTF">2021-03-22T10:50:00Z</dcterms:created>
  <dcterms:modified xsi:type="dcterms:W3CDTF">2021-03-26T07:41:00Z</dcterms:modified>
</cp:coreProperties>
</file>