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D4107C" w:rsidRDefault="00D4107C" w:rsidP="00D4107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Промежуточная аттестация, </w:t>
      </w:r>
      <w:r w:rsidRPr="00D410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 класс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,  ф</w:t>
      </w:r>
      <w:r w:rsidRPr="00D410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ормат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ОГЭ</w:t>
      </w:r>
      <w:r w:rsidRPr="00D410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Максим страховал свою гражданскую ответственность два года. В течение второго года была сделана одна страховая выплата, но ранее выплат не было. Какой класс будет присвоен Максиму на начало третьего года страхования?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Каждый водитель в Российской Федерации д</w:t>
      </w:r>
      <w:bookmarkStart w:id="0" w:name="_GoBack"/>
      <w:bookmarkEnd w:id="0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олжен быть застрахован по программе обязательного страхования гражданской ответственности (ОСАГО). Стоимость полиса получается умножением базового тарифа на несколько коэффициентов. Коэффициенты зависят от водительского стажа, мощности автомобиля, количества предыдущих страховых выплат и других факторов.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Коэффициент бонус-</w:t>
      </w:r>
      <w:proofErr w:type="spellStart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малус</w:t>
      </w:r>
      <w:proofErr w:type="spellEnd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(КБМ) зависит от класса водителя. Это коэффициент, понижающий или повышающий стоимость полиса в зависимости от количества Д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ТП в пр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едыдущий год. Сначала водителю присваивается класс 3. Срок действия полиса, как правило, один год. Каждый последующий год класс водителя рассчитывается в зависимости от числа страховых выплат в течение истекшего года, 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соответствии со следующей таблицей.</w:t>
      </w:r>
    </w:p>
    <w:tbl>
      <w:tblPr>
        <w:tblW w:w="498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445"/>
        <w:gridCol w:w="1350"/>
        <w:gridCol w:w="1352"/>
        <w:gridCol w:w="1411"/>
        <w:gridCol w:w="1411"/>
        <w:gridCol w:w="1426"/>
      </w:tblGrid>
      <w:tr w:rsidR="00D4107C" w:rsidRPr="00D4107C" w:rsidTr="00D4107C">
        <w:trPr>
          <w:trHeight w:val="342"/>
          <w:tblCellSpacing w:w="15" w:type="dxa"/>
        </w:trPr>
        <w:tc>
          <w:tcPr>
            <w:tcW w:w="0" w:type="auto"/>
            <w:vMerge w:val="restart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Класс на начало годового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 xml:space="preserve"> </w:t>
            </w: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срока страхования</w:t>
            </w:r>
          </w:p>
        </w:tc>
        <w:tc>
          <w:tcPr>
            <w:tcW w:w="0" w:type="auto"/>
            <w:vMerge w:val="restart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Коэффи</w:t>
            </w: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циент КБМ</w:t>
            </w:r>
          </w:p>
        </w:tc>
        <w:tc>
          <w:tcPr>
            <w:tcW w:w="0" w:type="auto"/>
            <w:gridSpan w:val="5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Класс по окончании годового срока страхования с учётом наличия страховых случаев</w:t>
            </w:r>
          </w:p>
        </w:tc>
      </w:tr>
      <w:tr w:rsidR="00D4107C" w:rsidRPr="00D4107C" w:rsidTr="00D4107C">
        <w:trPr>
          <w:trHeight w:val="11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07C" w:rsidRPr="00D4107C" w:rsidRDefault="00D4107C" w:rsidP="00D4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07C" w:rsidRPr="00D4107C" w:rsidRDefault="00D4107C" w:rsidP="00D4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0 страховых выплат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1 страховая выплата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2 страховые выплаты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3 страховые выплаты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4 страховые выплаты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161"/>
          <w:tblCellSpacing w:w="15" w:type="dxa"/>
        </w:trPr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4107C" w:rsidRPr="00D4107C" w:rsidRDefault="00D4107C" w:rsidP="00D4107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b/>
                <w:bCs/>
                <w:color w:val="000066"/>
                <w:sz w:val="18"/>
                <w:szCs w:val="18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4107C" w:rsidRPr="00D4107C" w:rsidTr="00D4107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Чему 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КБМ на начало третьего года страхования?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Коэффициент возраста и водительского стажа (КВС) также влияет на стоимость полиса (см. таблицу).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C5207B" wp14:editId="1B7C018D">
            <wp:extent cx="3534507" cy="1603745"/>
            <wp:effectExtent l="0" t="0" r="0" b="0"/>
            <wp:docPr id="41" name="Рисунок 41" descr="https://math-oge.sdamgia.ru/get_file?id=216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oge.sdamgia.ru/get_file?id=21687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39" cy="16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Максим получил водительские права и впервые оформил полис, ему было 25 лет. Чему 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КВС на начало 3-го года страхования?</w:t>
      </w:r>
    </w:p>
    <w:p w:rsidR="00D4107C" w:rsidRPr="00D4107C" w:rsidRDefault="00D4107C" w:rsidP="00D410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4. Задание 4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 начале второго года страхования Максим заплатил за полис 16 055 руб. Во сколько рублей обойдётся Максиму полис на третий год, если значения других коэффициентов (кроме КБМ и КВС) не изменятся?</w:t>
      </w:r>
    </w:p>
    <w:p w:rsidR="00D4107C" w:rsidRPr="00D4107C" w:rsidRDefault="00D4107C" w:rsidP="00D410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Максим въехал на участок дороги протяжённостью 3,4 км с камерами, отслеживающими среднюю скорость движения. Ограничение скорости на дороге — 80 км/ч. В начале и в конце участка установлены камеры, фиксирующие номер автомобиля и время проезда. По этим данным компьютер вычисляет среднюю скорость на участке. Максим въехал на участок в 10:05:23, а покинул его в 10:07:39. Нарушил ли Максим скоростной режим? Если да, на сколько км/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 скорость на данном участке была выше разрешённой?</w:t>
      </w:r>
    </w:p>
    <w:p w:rsidR="00D4107C" w:rsidRPr="00D4107C" w:rsidRDefault="00D4107C" w:rsidP="00D410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3C9E7E" wp14:editId="2498FFD2">
            <wp:extent cx="392051" cy="316523"/>
            <wp:effectExtent l="0" t="0" r="8255" b="7620"/>
            <wp:docPr id="42" name="Рисунок 42" descr=" дробь, числитель — 21, знаменатель — 2 : дробь, числитель — 3, знаменатель — 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дробь, числитель — 21, знаменатель — 2 : дробь, числитель — 3, знаменатель — 5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8" cy="3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На координатной прямой отмечено 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число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634037" wp14:editId="2AA37F88">
            <wp:extent cx="87630" cy="96520"/>
            <wp:effectExtent l="0" t="0" r="7620" b="0"/>
            <wp:docPr id="43" name="Рисунок 4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 Какое из утверждений относительно этого числа является верным?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8EB0E9" wp14:editId="3825D634">
            <wp:extent cx="2857500" cy="369570"/>
            <wp:effectExtent l="0" t="0" r="0" b="0"/>
            <wp:docPr id="44" name="Рисунок 44" descr="https://math-oge.sdamgia.ru/get_file?id=23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-oge.sdamgia.ru/get_file?id=2340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184F77" wp14:editId="5EAD63F1">
            <wp:extent cx="676910" cy="149225"/>
            <wp:effectExtent l="0" t="0" r="8890" b="3175"/>
            <wp:docPr id="45" name="Рисунок 45" descr="a плюс 4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 плюс 4 больше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DFFAFA" wp14:editId="77AC2E45">
            <wp:extent cx="676910" cy="149225"/>
            <wp:effectExtent l="0" t="0" r="8890" b="3175"/>
            <wp:docPr id="46" name="Рисунок 46" descr="a плюс 5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плюс 5 меньше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3780B06" wp14:editId="4F4BA5B1">
            <wp:extent cx="676910" cy="149225"/>
            <wp:effectExtent l="0" t="0" r="8890" b="3175"/>
            <wp:docPr id="47" name="Рисунок 47" descr="2 минус a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 минус a больше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1769C2" wp14:editId="6240FA29">
            <wp:extent cx="668020" cy="149225"/>
            <wp:effectExtent l="0" t="0" r="0" b="3175"/>
            <wp:docPr id="48" name="Рисунок 48" descr="3 минус a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 минус a меньше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15DA72" wp14:editId="5D6A236D">
            <wp:extent cx="323279" cy="342900"/>
            <wp:effectExtent l="0" t="0" r="635" b="0"/>
            <wp:docPr id="49" name="Рисунок 49" descr=" дробь, числитель — 24 в степени 4 , знаменатель — 3 в степени 2 умножить на 8 в степени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дробь, числитель — 24 в степени 4 , знаменатель — 3 в степени 2 умножить на 8 в степени 3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7" cy="3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 8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D4107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− 12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+ 4 = 0.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корней несколько, запишите их в ответ без пробелов в порядке возрастания.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функциями и их графиками.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A2C051" wp14:editId="7EB89579">
            <wp:extent cx="624205" cy="175895"/>
            <wp:effectExtent l="0" t="0" r="4445" b="0"/>
            <wp:docPr id="50" name="Рисунок 50" descr="y= минус 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 минус 3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4AC2F1" wp14:editId="7D253E36">
            <wp:extent cx="474980" cy="175895"/>
            <wp:effectExtent l="0" t="0" r="1270" b="0"/>
            <wp:docPr id="51" name="Рисунок 51" descr="y=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=3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B)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B0E525" wp14:editId="615377EF">
            <wp:extent cx="668020" cy="404495"/>
            <wp:effectExtent l="0" t="0" r="0" b="0"/>
            <wp:docPr id="52" name="Рисунок 52" descr="y= минус дробь, числитель — 1, знаменатель — 3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= минус дробь, числитель — 1, знаменатель — 3 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tbl>
      <w:tblPr>
        <w:tblpPr w:leftFromText="180" w:rightFromText="180" w:vertAnchor="text" w:horzAnchor="page" w:tblpX="8525" w:tblpY="10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D4107C" w:rsidRPr="00D4107C" w:rsidTr="00D410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D4107C" w:rsidRPr="00D4107C" w:rsidTr="00D410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07C" w:rsidRPr="00D4107C" w:rsidRDefault="00D4107C" w:rsidP="00D410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EE7C4E" wp14:editId="0723AA09">
            <wp:extent cx="4209831" cy="1090246"/>
            <wp:effectExtent l="0" t="0" r="635" b="0"/>
            <wp:docPr id="53" name="Рисунок 53" descr="https://math-oge.sdamgia.ru/get_file?id=108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-oge.sdamgia.ru/get_file?id=10835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3" cy="10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Перевести значение температуры по шкале Фаренгейта в шкалу Цельсия позволяет формула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652536" wp14:editId="665194A8">
            <wp:extent cx="835131" cy="295543"/>
            <wp:effectExtent l="0" t="0" r="3175" b="9525"/>
            <wp:docPr id="54" name="Рисунок 54" descr=" t_{C}= дробь, числитель — 5, знаменатель — 9 (t_{F} минус 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t_{C}= дробь, числитель — 5, знаменатель — 9 (t_{F} минус 32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32" cy="2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C0DD9A" wp14:editId="1C023E5B">
            <wp:extent cx="132080" cy="149225"/>
            <wp:effectExtent l="0" t="0" r="1270" b="3175"/>
            <wp:docPr id="55" name="Рисунок 55" descr="t_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_{C}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— температура в градусах Цельсия,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1EE1A2" wp14:editId="44C2BCA6">
            <wp:extent cx="132080" cy="149225"/>
            <wp:effectExtent l="0" t="0" r="1270" b="3175"/>
            <wp:docPr id="56" name="Рисунок 56" descr=" t_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 t_{F}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— температура в градусах Фаренгейта. Скольким градусам по шкале Цельсия соответствует 23 градуса по шкале Фаренгейта?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9AAEA3" wp14:editId="662A8179">
            <wp:extent cx="597618" cy="189897"/>
            <wp:effectExtent l="0" t="0" r="0" b="635"/>
            <wp:docPr id="57" name="Рисунок 57" descr="x в степени 2 минус 1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 в степени 2 минус 1 больше 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5" cy="1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D040DAD" wp14:editId="2F8D7546">
            <wp:simplePos x="0" y="0"/>
            <wp:positionH relativeFrom="column">
              <wp:posOffset>5794375</wp:posOffset>
            </wp:positionH>
            <wp:positionV relativeFrom="paragraph">
              <wp:posOffset>182245</wp:posOffset>
            </wp:positionV>
            <wp:extent cx="937895" cy="597535"/>
            <wp:effectExtent l="0" t="0" r="0" b="0"/>
            <wp:wrapTight wrapText="bothSides">
              <wp:wrapPolygon edited="0">
                <wp:start x="0" y="0"/>
                <wp:lineTo x="0" y="20659"/>
                <wp:lineTo x="21059" y="20659"/>
                <wp:lineTo x="21059" y="0"/>
                <wp:lineTo x="0" y="0"/>
              </wp:wrapPolygon>
            </wp:wrapTight>
            <wp:docPr id="61" name="Рисунок 61" descr="https://math-oge.sdamgia.ru/get_file?id=121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-oge.sdamgia.ru/get_file?id=12146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1) нет решений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1EAC00" wp14:editId="2CB962F4">
            <wp:extent cx="1433195" cy="184785"/>
            <wp:effectExtent l="0" t="0" r="0" b="5715"/>
            <wp:docPr id="58" name="Рисунок 58" descr="( минус принадлежит fty; минус 1)\cup(1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( минус принадлежит fty; минус 1)\cup(1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15F425" wp14:editId="6844108C">
            <wp:extent cx="712470" cy="184785"/>
            <wp:effectExtent l="0" t="0" r="0" b="5715"/>
            <wp:docPr id="59" name="Рисунок 59" descr="( минус принадлежит fty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 минус принадлежит fty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3BB449" wp14:editId="0B801DCE">
            <wp:extent cx="492125" cy="184785"/>
            <wp:effectExtent l="0" t="0" r="3175" b="5715"/>
            <wp:docPr id="60" name="Рисунок 60" descr="( минус 1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 минус 1;1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15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467EB3" wp14:editId="32777437">
            <wp:extent cx="158115" cy="140970"/>
            <wp:effectExtent l="0" t="0" r="0" b="0"/>
            <wp:docPr id="62" name="Рисунок 6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B23DFE" wp14:editId="70011535">
            <wp:extent cx="132080" cy="132080"/>
            <wp:effectExtent l="0" t="0" r="1270" b="1270"/>
            <wp:docPr id="63" name="Рисунок 6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являются серединами сторон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978D95" wp14:editId="751F8CBB">
            <wp:extent cx="228600" cy="149225"/>
            <wp:effectExtent l="0" t="0" r="0" b="3175"/>
            <wp:docPr id="64" name="Рисунок 64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66C8A9" wp14:editId="402CD66F">
            <wp:extent cx="228600" cy="140970"/>
            <wp:effectExtent l="0" t="0" r="0" b="0"/>
            <wp:docPr id="65" name="Рисунок 65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C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2B2E67" wp14:editId="7A9FE33B">
            <wp:extent cx="342900" cy="140970"/>
            <wp:effectExtent l="0" t="0" r="0" b="0"/>
            <wp:docPr id="66" name="Рисунок 6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B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, сторона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DD4904" wp14:editId="5E46FE96">
            <wp:extent cx="228600" cy="149225"/>
            <wp:effectExtent l="0" t="0" r="0" b="3175"/>
            <wp:docPr id="67" name="Рисунок 6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равна 24, сторона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A19C0D" wp14:editId="26EC9D94">
            <wp:extent cx="228600" cy="140970"/>
            <wp:effectExtent l="0" t="0" r="0" b="0"/>
            <wp:docPr id="68" name="Рисунок 68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C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равна 13, сторона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65FE19" wp14:editId="09D1DBED">
            <wp:extent cx="228600" cy="140970"/>
            <wp:effectExtent l="0" t="0" r="0" b="0"/>
            <wp:docPr id="69" name="Рисунок 69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C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равна 26. Найдите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EEDA94" wp14:editId="3044448C">
            <wp:extent cx="299085" cy="140970"/>
            <wp:effectExtent l="0" t="0" r="5715" b="0"/>
            <wp:docPr id="70" name="Рисунок 70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N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15. Задание 16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CA313B" wp14:editId="4BCF8743">
            <wp:extent cx="774773" cy="720969"/>
            <wp:effectExtent l="0" t="0" r="6350" b="3175"/>
            <wp:docPr id="71" name="Рисунок 71" descr="https://math-oge.sdamgia.ru/get_file?id=160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-oge.sdamgia.ru/get_file?id=16009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73" cy="7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Прямоугольный треугольник с катетами 5 см и 12 см вписан в окружность. Чему равен радиус этой окружности?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17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B06400" wp14:editId="64F90A79">
            <wp:extent cx="474785" cy="474785"/>
            <wp:effectExtent l="0" t="0" r="1905" b="1905"/>
            <wp:docPr id="72" name="Рисунок 72" descr="https://math-oge.sdamgia.ru/get_file?id=160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-oge.sdamgia.ru/get_file?id=16071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4" cy="4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квадрата, описанного около окружности радиуса 7.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18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5C3918" wp14:editId="6707260F">
            <wp:extent cx="723934" cy="694592"/>
            <wp:effectExtent l="0" t="0" r="0" b="0"/>
            <wp:docPr id="73" name="Рисунок 73" descr="https://math-oge.sdamgia.ru/get_file?id=64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oge.sdamgia.ru/get_file?id=6435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1" cy="6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AOB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, в треугольнике, изображённом на рисунке.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19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1) Отношение площадей подобных треугольников равно коэффициенту подобия.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2) Диагонали прямоугольника точкой пересечения делятся пополам.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3) Биссектриса треугольника делит пополам сторону, к которой она проведена.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07C" w:rsidRPr="00D4107C" w:rsidRDefault="00D4107C" w:rsidP="00D4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запишите номер выбранного утверждения.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20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79EE08" wp14:editId="2DAD7B67">
            <wp:extent cx="1213008" cy="190455"/>
            <wp:effectExtent l="0" t="0" r="0" b="635"/>
            <wp:docPr id="74" name="Рисунок 74" descr="(x плюс 7) в степени 3 =49(x плюс 7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(x плюс 7) в степени 3 =49(x плюс 7)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09" cy="1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21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Велосипедист выехал с постоянной скоростью из города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 В, расстояние между которыми равно 209 км. На следующий день он отправился обратно в город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, увеличив скорость на 8 км/ч. По пути он сделал остановку на 8 часов, в результате чего затратил на обратный путь столько же времени, сколько на путь из А в </w:t>
      </w:r>
      <w:proofErr w:type="spell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скорость велосипедиста на пути из А в </w:t>
      </w:r>
      <w:proofErr w:type="spell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22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Постройте график функции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F510E4" wp14:editId="2295BDF7">
            <wp:extent cx="1292300" cy="347708"/>
            <wp:effectExtent l="0" t="0" r="3175" b="0"/>
            <wp:docPr id="75" name="Рисунок 75" descr="y= дробь, числитель — (0,75x в степени 2 плюс 1,5x) |x|, знаменатель — x плюс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y= дробь, числитель — (0,75x в степени 2 плюс 1,5x) |x|, знаменатель — x плюс 2 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72" cy="3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пределите, при каких значениях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прямая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не имеет с графиком ни одной общей точки.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23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Основания равнобедренной трапеции равны 8 и 18, а периметр равен 56.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трапеции.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24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 остроугольном треугольнике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874E25" wp14:editId="4DCDB8BB">
            <wp:extent cx="342900" cy="140970"/>
            <wp:effectExtent l="0" t="0" r="0" b="0"/>
            <wp:docPr id="76" name="Рисунок 7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B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проведены высоты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34CF39" wp14:editId="4CFEB01F">
            <wp:extent cx="281305" cy="140970"/>
            <wp:effectExtent l="0" t="0" r="4445" b="0"/>
            <wp:docPr id="77" name="Рисунок 77" descr="B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B_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B77D1C" wp14:editId="574791EF">
            <wp:extent cx="281305" cy="140970"/>
            <wp:effectExtent l="0" t="0" r="4445" b="0"/>
            <wp:docPr id="78" name="Рисунок 78" descr="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C_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 Докажите, что углы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B653D7" wp14:editId="40BB4D07">
            <wp:extent cx="457200" cy="140970"/>
            <wp:effectExtent l="0" t="0" r="0" b="0"/>
            <wp:docPr id="79" name="Рисунок 79" descr="BB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B_1C_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4107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86CB00" wp14:editId="0A26A774">
            <wp:extent cx="386715" cy="140970"/>
            <wp:effectExtent l="0" t="0" r="0" b="0"/>
            <wp:docPr id="80" name="Рисунок 80" descr="B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CC_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равны.</w:t>
      </w:r>
    </w:p>
    <w:p w:rsidR="00D4107C" w:rsidRPr="00D4107C" w:rsidRDefault="00D4107C" w:rsidP="00D4107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1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25 </w:t>
      </w:r>
    </w:p>
    <w:p w:rsidR="00D4107C" w:rsidRPr="00D4107C" w:rsidRDefault="00D4107C" w:rsidP="00D410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известны длины сторон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= 30,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= 100, точка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— центр окружности, описанной около треугольника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Прямая</w:t>
      </w:r>
      <w:proofErr w:type="gramEnd"/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, перпендикулярная прямой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, пересекает сторону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D410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D410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D4107C" w:rsidRPr="00D4107C" w:rsidSect="00D4107C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3"/>
    <w:rsid w:val="003721DF"/>
    <w:rsid w:val="00C16C13"/>
    <w:rsid w:val="00D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26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7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4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8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5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3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9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1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4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0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1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49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1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2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9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266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2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8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6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5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0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5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6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4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5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1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5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Глямжина Наталья Александровна</dc:creator>
  <cp:keywords/>
  <dc:description/>
  <cp:lastModifiedBy>Глямжина Наталья Александровна</cp:lastModifiedBy>
  <cp:revision>3</cp:revision>
  <dcterms:created xsi:type="dcterms:W3CDTF">2021-03-29T03:16:00Z</dcterms:created>
  <dcterms:modified xsi:type="dcterms:W3CDTF">2021-03-29T03:23:00Z</dcterms:modified>
</cp:coreProperties>
</file>