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 учреждение г. Иркутска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№26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«____»__________2021 г.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г. Иркутска СОШ № 26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____________________И.А. Корж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right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2B7C">
        <w:rPr>
          <w:rFonts w:ascii="Times New Roman" w:eastAsia="Times New Roman" w:hAnsi="Times New Roman" w:cs="Times New Roman"/>
          <w:sz w:val="48"/>
          <w:szCs w:val="48"/>
          <w:lang w:eastAsia="ru-RU"/>
        </w:rPr>
        <w:t>План  работы МО    математики, физики, информатики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2B7C">
        <w:rPr>
          <w:rFonts w:ascii="Times New Roman" w:eastAsia="Times New Roman" w:hAnsi="Times New Roman" w:cs="Times New Roman"/>
          <w:sz w:val="48"/>
          <w:szCs w:val="48"/>
          <w:lang w:eastAsia="ru-RU"/>
        </w:rPr>
        <w:t>на  2021 – 2022 учебный  год</w:t>
      </w: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rPr>
          <w:rFonts w:ascii="Tahoma" w:eastAsia="Times New Roman" w:hAnsi="Tahoma" w:cs="Tahoma"/>
          <w:sz w:val="48"/>
          <w:szCs w:val="48"/>
          <w:lang w:eastAsia="ru-RU"/>
        </w:rPr>
      </w:pPr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ahoma" w:eastAsia="Times New Roman" w:hAnsi="Tahoma" w:cs="Tahoma"/>
          <w:sz w:val="72"/>
          <w:szCs w:val="24"/>
          <w:lang w:eastAsia="ru-RU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2B7C" w:rsidRPr="00E72B7C" w:rsidRDefault="00E72B7C" w:rsidP="00E72B7C">
      <w:pPr>
        <w:tabs>
          <w:tab w:val="left" w:pos="450"/>
        </w:tabs>
        <w:spacing w:after="0" w:line="240" w:lineRule="auto"/>
        <w:ind w:right="1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Тема методической работы МО:</w:t>
      </w:r>
      <w:r w:rsidRPr="00E72B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Совершенствование профессиональных компетенций педагога в условиях внедрения ФГОС ООО»</w:t>
      </w:r>
    </w:p>
    <w:p w:rsidR="00E72B7C" w:rsidRPr="00E72B7C" w:rsidRDefault="00E72B7C" w:rsidP="00E72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Цель работы методического объединения над данной методической темой: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</w:rPr>
        <w:t>«</w:t>
      </w:r>
      <w:r w:rsidRPr="00E72B7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Обновление деятельности педагога в условиях введения ФГОС ООО</w:t>
      </w:r>
      <w:r w:rsidRPr="00E72B7C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</w:rPr>
        <w:t>»</w:t>
      </w:r>
    </w:p>
    <w:p w:rsidR="00E72B7C" w:rsidRPr="00E72B7C" w:rsidRDefault="00E72B7C" w:rsidP="00E72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72B7C" w:rsidRPr="00E72B7C" w:rsidRDefault="00E72B7C" w:rsidP="00E72B7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B7C">
        <w:rPr>
          <w:rFonts w:ascii="Times New Roman" w:eastAsia="Calibri" w:hAnsi="Times New Roman" w:cs="Times New Roman"/>
          <w:sz w:val="28"/>
          <w:szCs w:val="28"/>
        </w:rPr>
        <w:t xml:space="preserve"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E72B7C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E72B7C">
        <w:rPr>
          <w:rFonts w:ascii="Times New Roman" w:eastAsia="Calibri" w:hAnsi="Times New Roman" w:cs="Times New Roman"/>
          <w:sz w:val="28"/>
          <w:szCs w:val="28"/>
        </w:rPr>
        <w:t xml:space="preserve">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E72B7C" w:rsidRPr="00E72B7C" w:rsidRDefault="00E72B7C" w:rsidP="00E72B7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2B7C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E72B7C" w:rsidRPr="00E72B7C" w:rsidRDefault="00E72B7C" w:rsidP="00E72B7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2B7C">
        <w:rPr>
          <w:rFonts w:ascii="Times New Roman" w:eastAsia="Calibri" w:hAnsi="Times New Roman" w:cs="Times New Roman"/>
          <w:bCs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 Основные направления деятельности работы ШМО учителей математики, информатики и физики.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1. Повышение методического уровня учитель математики, информатики и физики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E72B7C" w:rsidRPr="00E72B7C" w:rsidRDefault="00E72B7C" w:rsidP="00E72B7C">
      <w:pPr>
        <w:widowControl w:val="0"/>
        <w:snapToGri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Изучить материалы по внедрению ФГОС ООО. Повысить профессиональную компетентность педагогов по внедрению </w:t>
      </w:r>
      <w:r w:rsidRPr="00E72B7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ФГОС</w:t>
      </w: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5-6-х классах по </w:t>
      </w:r>
      <w:r w:rsidRPr="00E72B7C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математике</w:t>
      </w: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Изучить инновационные технологии в обучении предмета. 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Участвовать в профессиональных конкурсах и фестивалях.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Участвовать в работе педагогических советов, научно-практических конференций, районных семинаров учителей математики, информатики.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Использовать опыт передовых учителей России. Изучать Интернет ресурсы. 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Обобщить и распространить опыт работы учителей ШМО.</w:t>
      </w:r>
    </w:p>
    <w:p w:rsidR="00E72B7C" w:rsidRPr="00E72B7C" w:rsidRDefault="00E72B7C" w:rsidP="00E72B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2. Повышение успеваемости и качества знаний по предмету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Применять современные, инновационные методы обучения.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Вести целенаправленную работу по ликвидации пробелов знаний учащихся.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Обращать особое внимание на мотивацию деятельности ученика на уроке.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Создать комфортные условия работы для всех учащихся на уроках.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Дополнительные занятия  использовать для расширенного изучения отдельных вопросов школьной математики, физики и информатики.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Практиковать </w:t>
      </w:r>
      <w:proofErr w:type="spellStart"/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контрольные работы, тесты с учетом уровня подготовленности учащихся.</w:t>
      </w:r>
    </w:p>
    <w:p w:rsidR="00E72B7C" w:rsidRPr="00E72B7C" w:rsidRDefault="00E72B7C" w:rsidP="00E72B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Вести качественную работу по подготовке учащихся к ОГЭ и ЕГЭ.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3. Работа с одаренными детьми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1. Выявление одаренных детей по результатам творческих заданий по предмету, олимпиадам.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4. Подготовка и участие в конкурсах, очных  и заочных олимпиадах по предмету.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5. Способствовать творческому росту ученика, создавая комфортные условия для развития его личности.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Использовать опыт передовых учителей России. Изучать Интернет ресурсы. </w:t>
      </w:r>
    </w:p>
    <w:p w:rsidR="00E72B7C" w:rsidRPr="00E72B7C" w:rsidRDefault="00E72B7C" w:rsidP="00E72B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7. Обобщить и распространить опыт работы учителей ШМО.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4. Внеклассная работа</w:t>
      </w:r>
    </w:p>
    <w:p w:rsidR="00E72B7C" w:rsidRPr="00E72B7C" w:rsidRDefault="00E72B7C" w:rsidP="00E72B7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Подготовка и проведение предметной недели (по  плану).</w:t>
      </w:r>
    </w:p>
    <w:p w:rsidR="00E72B7C" w:rsidRPr="00E72B7C" w:rsidRDefault="00E72B7C" w:rsidP="00E72B7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Проведение школьной олимпиады по математике.</w:t>
      </w:r>
    </w:p>
    <w:p w:rsidR="00E72B7C" w:rsidRPr="00E72B7C" w:rsidRDefault="00E72B7C" w:rsidP="00E72B7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color w:val="000000"/>
          <w:sz w:val="28"/>
          <w:szCs w:val="28"/>
        </w:rPr>
        <w:t>Подготовить учащихся к участию в различных олимпиадах и конкурсах по предмету.</w:t>
      </w:r>
    </w:p>
    <w:p w:rsidR="00E72B7C" w:rsidRPr="00E72B7C" w:rsidRDefault="00E72B7C" w:rsidP="00E7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работы учителя:</w:t>
      </w:r>
    </w:p>
    <w:p w:rsidR="00E72B7C" w:rsidRPr="00E72B7C" w:rsidRDefault="00E72B7C" w:rsidP="00E72B7C">
      <w:pPr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пополнением педагогических копилок,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E72B7C" w:rsidRPr="00E72B7C" w:rsidRDefault="00E72B7C" w:rsidP="00E72B7C">
      <w:pPr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E72B7C" w:rsidRPr="00E72B7C" w:rsidRDefault="00E72B7C" w:rsidP="00E72B7C">
      <w:pPr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работа учителя по самообразованию.</w:t>
      </w:r>
    </w:p>
    <w:p w:rsidR="00E72B7C" w:rsidRPr="00E72B7C" w:rsidRDefault="00E72B7C" w:rsidP="00E7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72B7C" w:rsidRPr="00E72B7C" w:rsidRDefault="00E72B7C" w:rsidP="00E7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B7C" w:rsidRPr="00E72B7C" w:rsidRDefault="00E72B7C" w:rsidP="00E7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sectPr w:rsidR="00E72B7C" w:rsidRPr="00E72B7C">
          <w:pgSz w:w="11906" w:h="16838"/>
          <w:pgMar w:top="249" w:right="851" w:bottom="1134" w:left="539" w:header="709" w:footer="709" w:gutter="0"/>
          <w:cols w:space="720"/>
        </w:sectPr>
      </w:pPr>
    </w:p>
    <w:tbl>
      <w:tblPr>
        <w:tblW w:w="1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384"/>
        <w:gridCol w:w="3721"/>
      </w:tblGrid>
      <w:tr w:rsidR="00E72B7C" w:rsidRPr="00E72B7C" w:rsidTr="007B6949">
        <w:trPr>
          <w:trHeight w:val="141"/>
        </w:trPr>
        <w:tc>
          <w:tcPr>
            <w:tcW w:w="6629" w:type="dxa"/>
            <w:vAlign w:val="center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Направление работы МО</w:t>
            </w:r>
          </w:p>
        </w:tc>
        <w:tc>
          <w:tcPr>
            <w:tcW w:w="3384" w:type="dxa"/>
            <w:vAlign w:val="center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721" w:type="dxa"/>
            <w:vAlign w:val="center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rPr>
          <w:trHeight w:val="1912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Организационно-методическая работа с педагогами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 Утверждение рабочих программ по предметам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10.09.21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Н.В., учителя МО</w:t>
            </w:r>
          </w:p>
        </w:tc>
      </w:tr>
      <w:tr w:rsidR="00E72B7C" w:rsidRPr="00E72B7C" w:rsidTr="007B6949">
        <w:trPr>
          <w:trHeight w:val="5584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 Заседание МО №1: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2"/>
                <w:sz w:val="28"/>
                <w:szCs w:val="28"/>
              </w:rPr>
              <w:t>«</w:t>
            </w:r>
            <w:r w:rsidRPr="00E72B7C">
              <w:rPr>
                <w:rFonts w:ascii="Times New Roman" w:eastAsia="Arial Unicode MS" w:hAnsi="Times New Roman" w:cs="Times New Roman"/>
                <w:bCs/>
                <w:color w:val="000000"/>
                <w:kern w:val="32"/>
                <w:sz w:val="28"/>
                <w:szCs w:val="28"/>
              </w:rPr>
              <w:t xml:space="preserve">Анализ и планирование методической работы.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Методические аспекты работы учителя в период перехода на ФГОС</w:t>
            </w:r>
            <w:r w:rsidRPr="00E72B7C">
              <w:rPr>
                <w:rFonts w:ascii="Times New Roman" w:eastAsia="Arial Unicode MS" w:hAnsi="Times New Roman" w:cs="Times New Roman"/>
                <w:bCs/>
                <w:color w:val="000000"/>
                <w:kern w:val="32"/>
                <w:sz w:val="28"/>
                <w:szCs w:val="28"/>
              </w:rPr>
              <w:t>»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  Обсуждение и утверждение плана МО на 2020-2021 учебный год.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2. Введение стандартов второго поколения в основной школе (5 класс по учебнику «Математика»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Муравин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Г.К.).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3.Итоги единого государственного экзамена 2020 года по предметам физико-математического цикла.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4.Рассмотрение рабочих программ по предметам. 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5.Знакомства с нормативными документами. Знакомство с инструкциями ТБ на уроках.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6.Обсуждение планов работы по  подготовке  учащихся к ЕГЭ и ГИА 2020 – 2021 года.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7.Методические аспекты работы учителя в период перехода на ФГОС.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28 августа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Глямжина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470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4. Формирование плана курсовой подготовки на 2020-2021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 течение сентября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E72B7C" w:rsidRPr="00E72B7C" w:rsidTr="007B6949">
        <w:trPr>
          <w:trHeight w:val="464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5.Составление текстов входных контрольных работ по математике 5-11 класс.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28 августа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МО 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Н.В., учителя МО</w:t>
            </w:r>
          </w:p>
        </w:tc>
      </w:tr>
      <w:tr w:rsidR="00E72B7C" w:rsidRPr="00E72B7C" w:rsidTr="007B6949">
        <w:trPr>
          <w:trHeight w:val="464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6. Сбор и обработка информации о результатах 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  педагогов (отчеты по четвертям и полугодиям)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Н.В., учителя МО</w:t>
            </w:r>
          </w:p>
        </w:tc>
      </w:tr>
      <w:tr w:rsidR="00E72B7C" w:rsidRPr="00E72B7C" w:rsidTr="007B6949">
        <w:trPr>
          <w:trHeight w:val="263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Организационно-методическая работа с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1. Школьный этап всероссийской олимпиады школьников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среди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обучающихся 5-11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11ноября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Заместитель директора по НМР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Рыжакова А.Н.,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 </w:t>
            </w:r>
          </w:p>
        </w:tc>
      </w:tr>
      <w:tr w:rsidR="00E72B7C" w:rsidRPr="00E72B7C" w:rsidTr="007B6949">
        <w:trPr>
          <w:trHeight w:val="263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Проведение входных диагностических контрольных работ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Н.В., учителя МО</w:t>
            </w:r>
          </w:p>
        </w:tc>
      </w:tr>
      <w:tr w:rsidR="00E72B7C" w:rsidRPr="00E72B7C" w:rsidTr="007B6949">
        <w:trPr>
          <w:trHeight w:val="414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Организационно-методическая работа с педагогами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Заседание МО №2: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Итоги школьного этапа Всероссийской олимпиады по математике, физике;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диагностических контрольных работ по  математике в 5, 9, 11 классах. Выявление затруднений у учителей предметников по ликвидации пробелов в знаниях учащихся.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Н.В., учителя МО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2.Работа по подготовке учащихся 11-х классов к сдаче итоговой аттестации  в форме ЕГЭ, работа с планами по подготовке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Саурская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 Подготовка учащихся к участию в муниципальном этапе Всероссийской олимпиады по математике, физике, в заочном международном конкурсе по математике «Кенгуру 2021»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Учителя математики, физики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 Подготовка текстов диагностических работ по математике, физике для проведения промежуточного контроля по предметам.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10 декабря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5.Заседание МО №3:</w:t>
            </w: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«Актуальность И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КТ в пр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актике современного учителя в условиях введения  ФГОС»         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1. Сравнение результатов контрольных работ  в 5 классе с итоговыми контрольными работами за начальную школу. Преемственность обучения.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 «Актуальность И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КТ в пр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актике современного учителя в условиях введения  ФГОС».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3.Анализ успеваемости по предметам физико-математического цикла за 2 четверть в 5 -11 классах.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E72B7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Работа по предупреждению неуспеваемости школьников.</w:t>
            </w:r>
          </w:p>
        </w:tc>
        <w:tc>
          <w:tcPr>
            <w:tcW w:w="3384" w:type="dxa"/>
            <w:shd w:val="clear" w:color="auto" w:fill="auto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24 декабря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Глямжина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Саурская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Организационно-методическая работа с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1.Проведение  промежуточных контрольных работ по предметам.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2.Целенаправленная работа со слабоуспевающими учащимися с учетом их индивидуальных возможностей.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15-25 декабря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15-20 декабря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Заместитель директора по УР Рыжакова А.Н., руководитель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н.В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., учителя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Организационно-методическая работа с педагогами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1.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  <w:t>Анализ промежуточных  контрольных  работ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 предметам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  <w:t xml:space="preserve">, планирование работы по устранению пробелов в ЗУН учащихся;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  <w:t>2. Анализ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результатов  репетиционных, диагностических и тренировочных  работ  форме ЕГЭ, ОГЭ   по математике в 9-11-х классах,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  <w:t xml:space="preserve"> планирование работы по устранению пробелов в ЗУН учащихся.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09 декабрь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математики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Организационно-методическая работа с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обучающимися</w:t>
            </w:r>
            <w:proofErr w:type="gramEnd"/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1.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Конкурс  Кенгуру «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Смартик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» для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первокласников</w:t>
            </w:r>
            <w:proofErr w:type="spellEnd"/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25-30 января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Учителя МО</w:t>
            </w:r>
          </w:p>
        </w:tc>
      </w:tr>
      <w:tr w:rsidR="00E72B7C" w:rsidRPr="00E72B7C" w:rsidTr="007B6949">
        <w:trPr>
          <w:trHeight w:val="653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Организационно-методическая работа с педагогами 1.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Подготовка к методической неделе  «Метод проектов на уроках математики»: конкурс-смотр краткосрочных проектов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с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обучающимися по математике, физике, информатике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22.02-27.02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552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2.  Городской конкурс методических разработок для педагогов «Современный урок информатики»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информатики</w:t>
            </w:r>
          </w:p>
        </w:tc>
      </w:tr>
      <w:tr w:rsidR="00E72B7C" w:rsidRPr="00E72B7C" w:rsidTr="007B6949">
        <w:trPr>
          <w:trHeight w:val="574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  <w:r w:rsidRPr="00E72B7C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Семинар-стажировка: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«Современные образовательные технологии в условиях внедрения ФГОС»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математики</w:t>
            </w:r>
          </w:p>
        </w:tc>
      </w:tr>
      <w:tr w:rsidR="00E72B7C" w:rsidRPr="00E72B7C" w:rsidTr="007B6949">
        <w:trPr>
          <w:trHeight w:val="633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Организационно-методическая работа с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обучающимися</w:t>
            </w:r>
            <w:proofErr w:type="gramEnd"/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  <w:t>1.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Предметная – методическая неделя: а) провести открытые уроки и внеклассные мероприятия; б) выпустить предметные газеты; в) провести интеллект игры в 5-6, 7-8, 9-10 и 11 классах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633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 xml:space="preserve"> Участие во Всероссийском игре – конкурсе по математике «Кенгуру смарт» (5-11 классы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)Г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ородской конкурс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pacing w:val="2"/>
                <w:sz w:val="28"/>
                <w:szCs w:val="28"/>
                <w:lang w:eastAsia="zh-CN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pacing w:val="2"/>
                <w:sz w:val="28"/>
                <w:szCs w:val="28"/>
                <w:lang w:eastAsia="zh-CN"/>
              </w:rPr>
              <w:t>Организационно-методическая работа с педагогами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1.Подготовка к предметной неделе. Школьная НПК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586"/>
        </w:trPr>
        <w:tc>
          <w:tcPr>
            <w:tcW w:w="6629" w:type="dxa"/>
          </w:tcPr>
          <w:p w:rsidR="00E72B7C" w:rsidRPr="00E72B7C" w:rsidRDefault="00E72B7C" w:rsidP="00E7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72B7C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zh-CN"/>
              </w:rPr>
              <w:t>2</w:t>
            </w:r>
            <w:r w:rsidRPr="00E72B7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.Подготовка текстов итоговых контрольных работ по предметам и их проведение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501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3.Сообщенияиз опыта работы (по теме самообразования)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pacing w:val="2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72B7C" w:rsidRPr="00E72B7C" w:rsidTr="007B6949">
        <w:trPr>
          <w:trHeight w:val="675"/>
        </w:trPr>
        <w:tc>
          <w:tcPr>
            <w:tcW w:w="6629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Подведение итогов работы за год.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1.Заседание МО № 5.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2.Анализ работы МО за прошедший год, задачи на новый учебный год.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2. Анализ итоговой аттестации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 Диагностика профессиональной компетентности учителя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 Предварительное распределение нагрузки.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5.Разное.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6.Изучение  современной педагогической и методической литературы.</w:t>
            </w:r>
          </w:p>
        </w:tc>
        <w:tc>
          <w:tcPr>
            <w:tcW w:w="3384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21" w:type="dxa"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МО, учителя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  <w:sectPr w:rsidR="00E72B7C" w:rsidRPr="00E72B7C" w:rsidSect="00EE71F2">
          <w:pgSz w:w="16838" w:h="11906" w:orient="landscape"/>
          <w:pgMar w:top="539" w:right="249" w:bottom="851" w:left="1134" w:header="709" w:footer="709" w:gutter="0"/>
          <w:cols w:space="720"/>
        </w:sect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Заседание № 1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методического объединения учителей математики  и  информатики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(август)</w:t>
      </w:r>
    </w:p>
    <w:p w:rsidR="00E72B7C" w:rsidRPr="00E72B7C" w:rsidRDefault="00E72B7C" w:rsidP="00E72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«Анализ и планирование методической работы. Методические аспекты работы учителя в период перехода на ФГОС».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136"/>
        <w:gridCol w:w="2455"/>
        <w:gridCol w:w="2253"/>
      </w:tblGrid>
      <w:tr w:rsidR="00E72B7C" w:rsidRPr="00E72B7C" w:rsidTr="007B6949">
        <w:trPr>
          <w:trHeight w:val="6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E72B7C" w:rsidRPr="00E72B7C" w:rsidTr="007B6949">
        <w:trPr>
          <w:trHeight w:val="13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учебно-воспитательной работы МО за 2020-2021 учебный год и задачи на новый 2021-2022 учебный год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работы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  <w:proofErr w:type="spellStart"/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E72B7C" w:rsidRPr="00E72B7C" w:rsidTr="007B6949">
        <w:trPr>
          <w:trHeight w:val="10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Рассмотрение плана работы МО на 2021-2022 учебный год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Обсуждение плана работы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  <w:proofErr w:type="spellStart"/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Аблотия</w:t>
            </w:r>
            <w:proofErr w:type="spellEnd"/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E72B7C" w:rsidRPr="00E72B7C" w:rsidTr="007B6949">
        <w:trPr>
          <w:trHeight w:val="9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Рекомендации по составлению рабочих программ по предметам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 форме сообщения, рекомендаций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по УР</w:t>
            </w:r>
          </w:p>
        </w:tc>
      </w:tr>
      <w:tr w:rsidR="00E72B7C" w:rsidRPr="00E72B7C" w:rsidTr="007B6949">
        <w:trPr>
          <w:trHeight w:val="13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результатов письменного экзамена по математике  в  форме ЕГЭ в 11-х классах и в форме ОГЭ и ГВЭ в 9-х классах, ГИА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 форме сообщения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</w:p>
        </w:tc>
      </w:tr>
      <w:tr w:rsidR="00E72B7C" w:rsidRPr="00E72B7C" w:rsidTr="007B694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Методические рекомендации по внедрению ФГОС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Изучение документа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7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Требования к уроку в условиях реализации ФГОС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Бобрикова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Работа  учителей МО в период между заседаниями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(сентябрь-ноябрь)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581"/>
        <w:gridCol w:w="2414"/>
        <w:gridCol w:w="2302"/>
      </w:tblGrid>
      <w:tr w:rsidR="00E72B7C" w:rsidRPr="00E72B7C" w:rsidTr="007B6949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rPr>
          <w:trHeight w:val="6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Составление рабочих программ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рассмотрение на МО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Печатание тематических планов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Рассмотрение и обсуждение рабочих программ по предметам на МО и согласование с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 УР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Рассмотрение, обсуждение и согласование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 и зам. Директора по УР 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Подготовка к проведение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І-</w:t>
            </w:r>
            <w:proofErr w:type="spellStart"/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этапа Всероссийской олимпиады школьников по математике, физике и информатике.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Проведение школьных олимпиад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E72B7C" w:rsidRPr="00E72B7C" w:rsidTr="007B6949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Учителям предметникам составить планы работы и работать  с одаренными детьми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Составление текстов и проведение диагностических контрольных работ по предметам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Составление контрольных работ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E72B7C" w:rsidRPr="00E72B7C" w:rsidTr="007B6949">
        <w:trPr>
          <w:trHeight w:val="12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подготовке учащихся 11-х классов к сдаче итоговой аттестации  в форме ЕГЭ, работа с планами по подготовке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с тестами и открытыми текстами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Оказать помощь в выявлении психологами одаренных детей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</w:tr>
      <w:tr w:rsidR="00E72B7C" w:rsidRPr="00E72B7C" w:rsidTr="007B6949">
        <w:trPr>
          <w:trHeight w:val="6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Оказать помощь учащимся в посещении  кружков, спецкурсов, элективных предметов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Беседы, знакомство с программами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с проблемными детьми, с детьми группы риска, педагогически запущенными детьми, с целью активизации интереса к обучению ориентированному на развитие личности и ее самосовершенствовании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Анкетирование, беседы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Психолог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rPr>
          <w:trHeight w:val="18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учителей по методическим темам (темам самообразования)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с методической литературой и методическими журналами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rPr>
          <w:trHeight w:val="3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Теоретический семинар «</w:t>
            </w:r>
            <w:r w:rsidRPr="00E72B7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«Контроль, оценка и отметка на учебном занятии</w:t>
            </w:r>
            <w:r w:rsidRPr="00E72B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Выступление педагогов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Учителя-предметники,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12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C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Посещение курсов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математики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учителей предметников по накоплению материала 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методическое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портфолио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Сбор материала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Создание творческих  групп для разработки рекомендаций по разным направлениям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Создание групп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</w:t>
            </w:r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9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Поддержание и развитие связей с другими учебными заведениями через электронную почту и интернет по вопросам внедрения новых технологий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внедрению новых технологий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Заседание №2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методического объединения учителей математики, информатики и ИКТ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(ноябрь)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32"/>
        <w:gridCol w:w="2442"/>
        <w:gridCol w:w="2262"/>
      </w:tblGrid>
      <w:tr w:rsidR="00E72B7C" w:rsidRPr="00E72B7C" w:rsidTr="007B6949">
        <w:trPr>
          <w:trHeight w:val="1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rPr>
          <w:trHeight w:val="1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Итоги школьной олимпиады по математике и информатике, рекомендации по направлению учащихся, занявших призовые места, для участия в районных олимпиадах.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rPr>
          <w:trHeight w:val="258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диагностических контрольных работ по  математике в 5, 9, 11 классах. Выявление затруднений у учителей предметников по ликвидации пробелов в знаниях учащихся.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Анализ работ, выработка мероприятий для ликвидации пробелов в знаниях учащихся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</w:t>
            </w:r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1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Организация образовательного процесса в условиях реализации ФГОС.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 опыта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8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Развитие познавательной активности учащихся для повышения качества знаний на уроках информатики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 опыта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17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Изучение проекта « положение о формах и порядке проведения государственной (итоговой) аттестации обучающихся, освоивших образовательные программы среднего (полного) общего образования».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rPr>
          <w:trHeight w:val="8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Ознакомление педагогических работников с методической литературой на бумажных и электронных носителях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 форме сообщения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8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Психологические трудности, с которыми встречается школьник при подготовке к ЕГЭ и ГИА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 форме сообщения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</w:tr>
      <w:tr w:rsidR="00E72B7C" w:rsidRPr="00E72B7C" w:rsidTr="007B6949">
        <w:trPr>
          <w:trHeight w:val="11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Стимулирование познавательной деятельности школьников как средство саморазвития и самореализации личности.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 опыта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Работа в период между заседаниями 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(ноябрь-декабрь)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387"/>
        <w:gridCol w:w="2570"/>
        <w:gridCol w:w="2295"/>
      </w:tblGrid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Организовать учащихся на участие в районных олимпиадах по предметам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Организация учащихся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учителей с одаренными детьми.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Подготовка к олимпиадам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подготовке учащихся 11 классов к сдаче итоговой аттестации в форме ЕГЭ. (Базовый и профильный уровень)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Консультации, работа на уроках с экзаменационными материалами и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КИМами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Подготовка текстов и проведение промежуточных контрольных работ по предметам.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Подготовка текстов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Участие учителей предметников в районных  семинарах и мастер-классах  по плану ОО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Поготовка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выступлений, открытых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Участие учителей математики,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информатики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изики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в Интернет форумах.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Обмен мнениями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учителей по методическим темам (темам самообразования)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Подготовка и проведение открытых уроков, творческих отчетов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Члены и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МО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Организация и проведение диагностической работы по математике в форме ЕГЭ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математики, работающие в 11 классах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по подготовке документов к аттестации на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высшую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квалификационные категории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над материалом для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обобщения опыта работы по темам самообразования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Посещение курсов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ИМС и краткосрочные 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учителей предметников по накоплению материала в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методическоепортфолио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Сбор материала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72B7C" w:rsidRPr="00E72B7C" w:rsidTr="007B694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Поддержание и развитие связей с другими учебными заведениями через электронную почту и интернет по вопросам внедрения новых технологий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внедрению новых технологий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72B7C" w:rsidRPr="00E72B7C" w:rsidTr="007B6949">
        <w:trPr>
          <w:trHeight w:val="17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Предметные – методическая неделя: а) провести открытые уроки и внеклассные мероприятия; б) выпустить предметные газеты; в) провести интеллект игры в 5-6, 7-8, 9-10 и 11 классах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Выпуск газет, проведение уроков и  внеклассных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Заседание №3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методического объединения учителей математики и   информатики и ИКТ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(январь)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123"/>
        <w:gridCol w:w="2598"/>
        <w:gridCol w:w="2598"/>
      </w:tblGrid>
      <w:tr w:rsidR="00E72B7C" w:rsidRPr="00E72B7C" w:rsidTr="007B6949">
        <w:trPr>
          <w:trHeight w:val="5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rPr>
          <w:trHeight w:val="11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Анализ диагностической и промежуточных  работ по математике, проведенной в форме ЕГЭ и ГИА  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Сравнительный анализ, сообщение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РуководительМ</w:t>
            </w:r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8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 результатах второго этапа Всероссийской олимпиады школьников.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РуководительМ</w:t>
            </w:r>
            <w:r w:rsidRPr="00E72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rPr>
          <w:trHeight w:val="2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Изучение демонстрационных материалов для проведения государственной итоговой аттестации выпускников ІX классов общеобразовательных учреждений 2016 года (в форме ОГЭ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ВЭ)  по алгебре и 11 классов в форме ЕГЭ, по  информатике. Работа по подготовке учащихся 9 классов к ГИА, 11 классов к ЕГЭ по предметам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E72B7C" w:rsidRPr="00E72B7C" w:rsidTr="007B6949">
        <w:trPr>
          <w:trHeight w:val="14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«Система работы по подготовке к ГИА по математике и физике  в 9 классе и к ЕГЭ по математике и физике»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из опыта работы)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Из опыта работы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Глямжина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Саурская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E72B7C" w:rsidRPr="00E72B7C" w:rsidTr="007B6949">
        <w:trPr>
          <w:trHeight w:val="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Работа в период между заседаниями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(январь-март)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98"/>
        <w:gridCol w:w="2485"/>
        <w:gridCol w:w="2399"/>
      </w:tblGrid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Формы проведения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Подготовка к методической неделе», подбор тем уроков и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внеклассных мероприятий.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презентаций к 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запланированным мероприятиям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Подготовка учащихся 9 и 11 классов к государственной аттестации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Отчеты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Участие в практических и теоретических  семинарах по темам: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1. «Способы повышения учебной успешности»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2. Семинар-практикум «Подготовка к итоговой аттестации»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Знакомство с теоретическим материалом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Проведение открытых уроков.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Подготовка кабинетов и участие в их смотре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Переоформление кабинетов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Подготовить материал и провести репетиционные работы в формате  ЕГЭ  по математике в 11 классах и ОГЭ в 9 классах (внутри школы).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математики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Посещение курсов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ИМС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учителей предметников по накоплению материала 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методическое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портфолио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Сбор материала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– 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Отчет о подготовке учащихся 9 и 11 классов к итоговой аттестации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Сравнительный мониторинг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E72B7C" w:rsidRPr="00E72B7C" w:rsidTr="007B69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Применение эффективных технологий обучения на уроках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математики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нформатики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Сбор материала, подготовка презентации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Заседание №4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методического объединения учителей математики, 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информатики и ИКТ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(март)</w:t>
      </w: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324"/>
        <w:gridCol w:w="2265"/>
        <w:gridCol w:w="2245"/>
      </w:tblGrid>
      <w:tr w:rsidR="00E72B7C" w:rsidRPr="00E72B7C" w:rsidTr="007B694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 результатах  пробного ЕГЭ по математике в 11 классах и ГИА  в 9 классах.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повышению качества обучения и подготовки к ГИА.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Анализ и результаты, работа над мероприятиями по устранению пробелов в знаниях учащихся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Саурская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Глямжина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72B7C" w:rsidRPr="00E72B7C" w:rsidTr="007B694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Отчет о подготовке учащихся 9 и 11 классов к итоговой аттестации.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повышению качества обучения и подготовки к ГИА.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Сравнительный анализ репетиционных работ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B7C" w:rsidRPr="00E72B7C" w:rsidTr="007B694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</w:t>
            </w:r>
            <w:r w:rsidRPr="00E72B7C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</w:rPr>
              <w:t>7 педсоветуга, подготовка преты</w:t>
            </w: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Применение эффективных технологий обучения на уроках математики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Обмен опытом работы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Члены МО</w:t>
            </w:r>
          </w:p>
        </w:tc>
      </w:tr>
      <w:tr w:rsidR="00E72B7C" w:rsidRPr="00E72B7C" w:rsidTr="007B694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Системно -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подход при обучении физике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Отчет по теме самообразования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Учитель физики</w:t>
            </w:r>
          </w:p>
        </w:tc>
      </w:tr>
    </w:tbl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Работа в период между заседаниями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2B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(апрель-май)</w:t>
      </w:r>
    </w:p>
    <w:p w:rsidR="00E72B7C" w:rsidRPr="00E72B7C" w:rsidRDefault="00E72B7C" w:rsidP="00E72B7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50"/>
        <w:gridCol w:w="2628"/>
        <w:gridCol w:w="2588"/>
      </w:tblGrid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Подготовить тексты итоговых контрольных работ по предметам и провести их.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Подготовка тестов,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Работать над подготовкой информации об индивидуальной работе с учащимися и повышению качества знаний в сравнении с 2015-2016 учебным годом.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Сравнительный анализ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Участие учителей-предметников в Интернет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форумах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Работа по накоплению материалов учителями 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методическое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портфолио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Оформление и выставка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по подготовке документов к аттестации на  высшую квалификационную  категорию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Работа над материалом для обобщения опыта работы по темам самообразования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Посещение курсов </w:t>
            </w:r>
            <w:proofErr w:type="gramStart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Творческий отчет о работе МО учителей математики, физики, информатики и технологии за 2017– 2018учебный год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Сбор материала и подготовка отчета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  <w:tr w:rsidR="00E72B7C" w:rsidRPr="00E72B7C" w:rsidTr="007B69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Организация образовательного процесса в условиях реализации ФГОС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Подготовка сообщения и  презентации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C" w:rsidRPr="00E72B7C" w:rsidRDefault="00E72B7C" w:rsidP="00E72B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72B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Члены МО</w:t>
            </w:r>
          </w:p>
        </w:tc>
      </w:tr>
    </w:tbl>
    <w:p w:rsidR="006208A2" w:rsidRDefault="006208A2"/>
    <w:sectPr w:rsidR="0062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5E3"/>
    <w:multiLevelType w:val="multilevel"/>
    <w:tmpl w:val="49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7C"/>
    <w:rsid w:val="006208A2"/>
    <w:rsid w:val="00E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2B7C"/>
  </w:style>
  <w:style w:type="table" w:styleId="a3">
    <w:name w:val="Table Grid"/>
    <w:basedOn w:val="a1"/>
    <w:uiPriority w:val="59"/>
    <w:rsid w:val="00E72B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2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B7C"/>
  </w:style>
  <w:style w:type="paragraph" w:styleId="a5">
    <w:name w:val="Normal (Web)"/>
    <w:basedOn w:val="a"/>
    <w:uiPriority w:val="99"/>
    <w:unhideWhenUsed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72B7C"/>
    <w:pPr>
      <w:tabs>
        <w:tab w:val="left" w:pos="450"/>
      </w:tabs>
      <w:spacing w:after="0" w:line="240" w:lineRule="auto"/>
      <w:ind w:left="1260" w:right="1255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styleId="a7">
    <w:name w:val="Strong"/>
    <w:basedOn w:val="a0"/>
    <w:uiPriority w:val="22"/>
    <w:qFormat/>
    <w:rsid w:val="00E72B7C"/>
    <w:rPr>
      <w:b/>
      <w:bCs/>
    </w:rPr>
  </w:style>
  <w:style w:type="paragraph" w:styleId="a8">
    <w:name w:val="List Paragraph"/>
    <w:basedOn w:val="a"/>
    <w:uiPriority w:val="34"/>
    <w:qFormat/>
    <w:rsid w:val="00E72B7C"/>
    <w:pPr>
      <w:ind w:left="720"/>
      <w:contextualSpacing/>
    </w:pPr>
  </w:style>
  <w:style w:type="paragraph" w:styleId="2">
    <w:name w:val="Body Text 2"/>
    <w:basedOn w:val="a"/>
    <w:link w:val="20"/>
    <w:rsid w:val="00E72B7C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2B7C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msolistparagraphcxspmiddle">
    <w:name w:val="msolistparagraphcxspmiddle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E72B7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E72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2B7C"/>
  </w:style>
  <w:style w:type="table" w:styleId="a3">
    <w:name w:val="Table Grid"/>
    <w:basedOn w:val="a1"/>
    <w:uiPriority w:val="59"/>
    <w:rsid w:val="00E72B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2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B7C"/>
  </w:style>
  <w:style w:type="paragraph" w:styleId="a5">
    <w:name w:val="Normal (Web)"/>
    <w:basedOn w:val="a"/>
    <w:uiPriority w:val="99"/>
    <w:unhideWhenUsed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72B7C"/>
    <w:pPr>
      <w:tabs>
        <w:tab w:val="left" w:pos="450"/>
      </w:tabs>
      <w:spacing w:after="0" w:line="240" w:lineRule="auto"/>
      <w:ind w:left="1260" w:right="1255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styleId="a7">
    <w:name w:val="Strong"/>
    <w:basedOn w:val="a0"/>
    <w:uiPriority w:val="22"/>
    <w:qFormat/>
    <w:rsid w:val="00E72B7C"/>
    <w:rPr>
      <w:b/>
      <w:bCs/>
    </w:rPr>
  </w:style>
  <w:style w:type="paragraph" w:styleId="a8">
    <w:name w:val="List Paragraph"/>
    <w:basedOn w:val="a"/>
    <w:uiPriority w:val="34"/>
    <w:qFormat/>
    <w:rsid w:val="00E72B7C"/>
    <w:pPr>
      <w:ind w:left="720"/>
      <w:contextualSpacing/>
    </w:pPr>
  </w:style>
  <w:style w:type="paragraph" w:styleId="2">
    <w:name w:val="Body Text 2"/>
    <w:basedOn w:val="a"/>
    <w:link w:val="20"/>
    <w:rsid w:val="00E72B7C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2B7C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msolistparagraphcxspmiddle">
    <w:name w:val="msolistparagraphcxspmiddle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E72B7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E72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2022-04-10T13:26:00Z</dcterms:created>
  <dcterms:modified xsi:type="dcterms:W3CDTF">2022-04-10T13:27:00Z</dcterms:modified>
</cp:coreProperties>
</file>